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1BC" w:rsidRDefault="003C41BC" w:rsidP="00C933EB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«Применение</w:t>
      </w:r>
      <w:r w:rsidRPr="00E241B7">
        <w:rPr>
          <w:sz w:val="26"/>
          <w:szCs w:val="26"/>
        </w:rPr>
        <w:t xml:space="preserve"> норм, установленных Федеральным законом от 07.08.2001 № 115-ФЗ «О противодействии легализации (отмыванию) доходов, полученных преступным путем, и финансированию терроризма» в букмекерских конторах и тотализаторах</w:t>
      </w:r>
      <w:r>
        <w:rPr>
          <w:sz w:val="26"/>
          <w:szCs w:val="26"/>
        </w:rPr>
        <w:t>»</w:t>
      </w:r>
    </w:p>
    <w:p w:rsidR="003C41BC" w:rsidRDefault="003C41BC" w:rsidP="003C41B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sz w:val="26"/>
          <w:szCs w:val="26"/>
        </w:rPr>
        <w:t>25.02.2021</w:t>
      </w:r>
    </w:p>
    <w:p w:rsidR="003C41BC" w:rsidRDefault="003C41BC" w:rsidP="00C9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C70DE" w:rsidRDefault="00FC70DE" w:rsidP="00FC70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</w:t>
      </w:r>
      <w:r w:rsidRPr="0056069B">
        <w:rPr>
          <w:rFonts w:ascii="Times New Roman" w:eastAsia="Calibri" w:hAnsi="Times New Roman" w:cs="Times New Roman"/>
          <w:sz w:val="26"/>
          <w:szCs w:val="26"/>
        </w:rPr>
        <w:t xml:space="preserve">акон </w:t>
      </w:r>
      <w:r>
        <w:rPr>
          <w:rFonts w:ascii="Times New Roman" w:eastAsia="Calibri" w:hAnsi="Times New Roman" w:cs="Times New Roman"/>
          <w:sz w:val="26"/>
          <w:szCs w:val="26"/>
        </w:rPr>
        <w:t xml:space="preserve">115-ФЗ </w:t>
      </w:r>
      <w:r w:rsidRPr="0056069B">
        <w:rPr>
          <w:rFonts w:ascii="Times New Roman" w:eastAsia="Calibri" w:hAnsi="Times New Roman" w:cs="Times New Roman"/>
          <w:sz w:val="26"/>
          <w:szCs w:val="26"/>
        </w:rPr>
        <w:t>направлен на защиту прав и законных интересов граждан, общества и государства путем создания правового механизма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уничтожения.</w:t>
      </w:r>
    </w:p>
    <w:p w:rsidR="00FC70DE" w:rsidRDefault="00FC70DE" w:rsidP="00FC70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 речь здесь идет не </w:t>
      </w:r>
      <w:r w:rsidR="0061455F">
        <w:rPr>
          <w:rFonts w:ascii="Times New Roman" w:eastAsia="Calibri" w:hAnsi="Times New Roman" w:cs="Times New Roman"/>
          <w:sz w:val="26"/>
          <w:szCs w:val="26"/>
        </w:rPr>
        <w:t>обязательно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 финансировании терроризма</w:t>
      </w:r>
      <w:r w:rsidR="0061455F">
        <w:rPr>
          <w:rFonts w:ascii="Times New Roman" w:eastAsia="Calibri" w:hAnsi="Times New Roman" w:cs="Times New Roman"/>
          <w:sz w:val="26"/>
          <w:szCs w:val="26"/>
        </w:rPr>
        <w:t xml:space="preserve"> или </w:t>
      </w:r>
      <w:r w:rsidR="0061455F" w:rsidRPr="0061455F">
        <w:rPr>
          <w:rFonts w:ascii="Times New Roman" w:eastAsia="Calibri" w:hAnsi="Times New Roman" w:cs="Times New Roman"/>
          <w:sz w:val="26"/>
          <w:szCs w:val="26"/>
        </w:rPr>
        <w:t xml:space="preserve">распространения </w:t>
      </w:r>
      <w:r w:rsidR="0061455F">
        <w:rPr>
          <w:rFonts w:ascii="Times New Roman" w:eastAsia="Calibri" w:hAnsi="Times New Roman" w:cs="Times New Roman"/>
          <w:sz w:val="26"/>
          <w:szCs w:val="26"/>
        </w:rPr>
        <w:t>оружия массового</w:t>
      </w:r>
      <w:r w:rsidR="0061455F" w:rsidRPr="0061455F">
        <w:t xml:space="preserve"> </w:t>
      </w:r>
      <w:r w:rsidR="0061455F" w:rsidRPr="0061455F">
        <w:rPr>
          <w:rFonts w:ascii="Times New Roman" w:eastAsia="Calibri" w:hAnsi="Times New Roman" w:cs="Times New Roman"/>
          <w:sz w:val="26"/>
          <w:szCs w:val="26"/>
        </w:rPr>
        <w:t>уничтожения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FC70DE" w:rsidRDefault="00FC70DE" w:rsidP="00FC70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48B4">
        <w:rPr>
          <w:rFonts w:ascii="Times New Roman" w:eastAsia="Calibri" w:hAnsi="Times New Roman" w:cs="Times New Roman"/>
          <w:sz w:val="26"/>
          <w:szCs w:val="26"/>
        </w:rPr>
        <w:t xml:space="preserve">Под легализацией (отмыванием) доходов, полученных преступным путем, в Российском законодательстве понимается совершение действий, направленных на придание правомерного вида владению, пользованию и распоряжению денежными средствам и иным имуществом, приобретенным заведомо незаконным путем и полученным от таких видов преступлений, как </w:t>
      </w:r>
      <w:r w:rsidR="0061455F">
        <w:rPr>
          <w:rFonts w:ascii="Times New Roman" w:eastAsia="Calibri" w:hAnsi="Times New Roman" w:cs="Times New Roman"/>
          <w:sz w:val="26"/>
          <w:szCs w:val="26"/>
        </w:rPr>
        <w:t>использование</w:t>
      </w:r>
      <w:r w:rsidRPr="008948B4">
        <w:rPr>
          <w:rFonts w:ascii="Times New Roman" w:eastAsia="Calibri" w:hAnsi="Times New Roman" w:cs="Times New Roman"/>
          <w:sz w:val="26"/>
          <w:szCs w:val="26"/>
        </w:rPr>
        <w:t xml:space="preserve"> фирм-однодневок, финансовые мошенничества и другие действия.</w:t>
      </w:r>
    </w:p>
    <w:p w:rsidR="00FC70DE" w:rsidRDefault="00FC70DE" w:rsidP="00FC70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Основой</w:t>
      </w:r>
      <w:r w:rsidRPr="00116E97">
        <w:rPr>
          <w:rFonts w:ascii="Times New Roman" w:eastAsia="Calibri" w:hAnsi="Times New Roman" w:cs="Times New Roman"/>
          <w:sz w:val="26"/>
          <w:szCs w:val="26"/>
        </w:rPr>
        <w:t xml:space="preserve"> российской системы противодействия является институт </w:t>
      </w:r>
      <w:r w:rsidRPr="00CD16B2">
        <w:rPr>
          <w:rFonts w:ascii="Times New Roman" w:eastAsia="Calibri" w:hAnsi="Times New Roman" w:cs="Times New Roman"/>
          <w:b/>
          <w:sz w:val="26"/>
          <w:szCs w:val="26"/>
        </w:rPr>
        <w:t>обязательного контроля операций с денежными средствами или иным имуществом</w:t>
      </w:r>
      <w:r w:rsidRPr="00116E97">
        <w:rPr>
          <w:rFonts w:ascii="Times New Roman" w:eastAsia="Calibri" w:hAnsi="Times New Roman" w:cs="Times New Roman"/>
          <w:sz w:val="26"/>
          <w:szCs w:val="26"/>
        </w:rPr>
        <w:t xml:space="preserve">, действующий уже </w:t>
      </w:r>
      <w:r w:rsidR="0061455F">
        <w:rPr>
          <w:rFonts w:ascii="Times New Roman" w:eastAsia="Calibri" w:hAnsi="Times New Roman" w:cs="Times New Roman"/>
          <w:sz w:val="26"/>
          <w:szCs w:val="26"/>
        </w:rPr>
        <w:t>почти 20</w:t>
      </w:r>
      <w:r w:rsidRPr="00116E97">
        <w:rPr>
          <w:rFonts w:ascii="Times New Roman" w:eastAsia="Calibri" w:hAnsi="Times New Roman" w:cs="Times New Roman"/>
          <w:sz w:val="26"/>
          <w:szCs w:val="26"/>
        </w:rPr>
        <w:t xml:space="preserve"> лет на базе законодательно закрепленного закрытого перечня операций.</w:t>
      </w:r>
    </w:p>
    <w:p w:rsidR="00FC70DE" w:rsidRPr="007E1D21" w:rsidRDefault="00FC70DE" w:rsidP="00FC70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E5468">
        <w:rPr>
          <w:rFonts w:ascii="Times New Roman" w:eastAsia="Calibri" w:hAnsi="Times New Roman" w:cs="Times New Roman"/>
          <w:sz w:val="26"/>
          <w:szCs w:val="26"/>
        </w:rPr>
        <w:t>Перечень организаций, на которые возложены обязательные контрольные функции, у</w:t>
      </w:r>
      <w:r>
        <w:rPr>
          <w:rFonts w:ascii="Times New Roman" w:eastAsia="Calibri" w:hAnsi="Times New Roman" w:cs="Times New Roman"/>
          <w:sz w:val="26"/>
          <w:szCs w:val="26"/>
        </w:rPr>
        <w:t xml:space="preserve">становлен ст. 5 Закона 115-ФЗ (кредитные организации и прочие). Перечень </w:t>
      </w:r>
      <w:r w:rsidR="0061455F">
        <w:rPr>
          <w:rFonts w:ascii="Times New Roman" w:eastAsia="Calibri" w:hAnsi="Times New Roman" w:cs="Times New Roman"/>
          <w:sz w:val="26"/>
          <w:szCs w:val="26"/>
        </w:rPr>
        <w:t xml:space="preserve">этот </w:t>
      </w:r>
      <w:r>
        <w:rPr>
          <w:rFonts w:ascii="Times New Roman" w:eastAsia="Calibri" w:hAnsi="Times New Roman" w:cs="Times New Roman"/>
          <w:sz w:val="26"/>
          <w:szCs w:val="26"/>
        </w:rPr>
        <w:t xml:space="preserve">значительный, </w:t>
      </w:r>
      <w:r w:rsidRPr="002E5468">
        <w:rPr>
          <w:rFonts w:ascii="Times New Roman" w:eastAsia="Calibri" w:hAnsi="Times New Roman" w:cs="Times New Roman"/>
          <w:b/>
          <w:sz w:val="26"/>
          <w:szCs w:val="26"/>
        </w:rPr>
        <w:t>Федеральная налоговая служба</w:t>
      </w:r>
      <w:r w:rsidRPr="00D55C1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455F">
        <w:rPr>
          <w:rFonts w:ascii="Times New Roman" w:eastAsia="Calibri" w:hAnsi="Times New Roman" w:cs="Times New Roman"/>
          <w:sz w:val="26"/>
          <w:szCs w:val="26"/>
        </w:rPr>
        <w:t xml:space="preserve">со своей стороны </w:t>
      </w:r>
      <w:r w:rsidRPr="00D55C15">
        <w:rPr>
          <w:rFonts w:ascii="Times New Roman" w:eastAsia="Calibri" w:hAnsi="Times New Roman" w:cs="Times New Roman"/>
          <w:sz w:val="26"/>
          <w:szCs w:val="26"/>
        </w:rPr>
        <w:t xml:space="preserve">осуществляет контроль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 отношении </w:t>
      </w:r>
      <w:r w:rsidRPr="007E1D21">
        <w:rPr>
          <w:rFonts w:ascii="Times New Roman" w:eastAsia="Calibri" w:hAnsi="Times New Roman" w:cs="Times New Roman"/>
          <w:b/>
          <w:sz w:val="26"/>
          <w:szCs w:val="26"/>
        </w:rPr>
        <w:t>организаторов азартных игр.</w:t>
      </w:r>
    </w:p>
    <w:p w:rsidR="00FD1813" w:rsidRDefault="00FD1813" w:rsidP="00FD1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</w:t>
      </w:r>
      <w:r w:rsidRPr="00D55C15">
        <w:rPr>
          <w:rFonts w:ascii="Times New Roman" w:eastAsia="Calibri" w:hAnsi="Times New Roman" w:cs="Times New Roman"/>
          <w:sz w:val="26"/>
          <w:szCs w:val="26"/>
        </w:rPr>
        <w:t xml:space="preserve"> Новгородской области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поднадзорными субъектами являются: </w:t>
      </w:r>
      <w:r w:rsidRPr="00D55C15">
        <w:rPr>
          <w:rFonts w:ascii="Times New Roman" w:eastAsia="Calibri" w:hAnsi="Times New Roman" w:cs="Times New Roman"/>
          <w:sz w:val="26"/>
          <w:szCs w:val="26"/>
        </w:rPr>
        <w:t>пункты пр</w:t>
      </w:r>
      <w:r>
        <w:rPr>
          <w:rFonts w:ascii="Times New Roman" w:eastAsia="Calibri" w:hAnsi="Times New Roman" w:cs="Times New Roman"/>
          <w:sz w:val="26"/>
          <w:szCs w:val="26"/>
        </w:rPr>
        <w:t xml:space="preserve">иема ставок букмекерских контор и </w:t>
      </w:r>
      <w:r w:rsidRPr="00D55C15">
        <w:rPr>
          <w:rFonts w:ascii="Times New Roman" w:eastAsia="Calibri" w:hAnsi="Times New Roman" w:cs="Times New Roman"/>
          <w:sz w:val="26"/>
          <w:szCs w:val="26"/>
        </w:rPr>
        <w:t>распространители лотерей.</w:t>
      </w:r>
    </w:p>
    <w:p w:rsidR="00FC70DE" w:rsidRDefault="009433A6" w:rsidP="00C9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Контрольные функции – это следствие исполнения требований Закона, с описания которых я начну.</w:t>
      </w:r>
      <w:r w:rsidR="00021F80">
        <w:rPr>
          <w:rFonts w:ascii="Times New Roman" w:eastAsia="Calibri" w:hAnsi="Times New Roman" w:cs="Times New Roman"/>
          <w:sz w:val="26"/>
          <w:szCs w:val="26"/>
        </w:rPr>
        <w:t xml:space="preserve"> Слайд.</w:t>
      </w:r>
    </w:p>
    <w:p w:rsidR="00021F80" w:rsidRDefault="00021F80" w:rsidP="00C9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432"/>
          <w:sz w:val="26"/>
          <w:szCs w:val="26"/>
          <w:lang w:eastAsia="ru-RU"/>
        </w:rPr>
        <w:drawing>
          <wp:inline distT="0" distB="0" distL="0" distR="0" wp14:anchorId="731107A6" wp14:editId="6F5F51A7">
            <wp:extent cx="5490740" cy="3771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680" cy="377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55F" w:rsidRDefault="0061455F" w:rsidP="00C9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Одно из </w:t>
      </w:r>
      <w:r w:rsidR="009433A6">
        <w:rPr>
          <w:rFonts w:ascii="Times New Roman" w:eastAsia="Calibri" w:hAnsi="Times New Roman" w:cs="Times New Roman"/>
          <w:sz w:val="26"/>
          <w:szCs w:val="26"/>
        </w:rPr>
        <w:t>начальных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требований </w:t>
      </w:r>
      <w:r w:rsidR="00021F80">
        <w:rPr>
          <w:rFonts w:ascii="Times New Roman" w:eastAsia="Calibri" w:hAnsi="Times New Roman" w:cs="Times New Roman"/>
          <w:sz w:val="26"/>
          <w:szCs w:val="26"/>
        </w:rPr>
        <w:t xml:space="preserve">при получении ставки </w:t>
      </w:r>
      <w:r w:rsidR="009433A6">
        <w:rPr>
          <w:rFonts w:ascii="Times New Roman" w:eastAsia="Calibri" w:hAnsi="Times New Roman" w:cs="Times New Roman"/>
          <w:sz w:val="26"/>
          <w:szCs w:val="26"/>
        </w:rPr>
        <w:t xml:space="preserve">заключается в </w:t>
      </w:r>
      <w:r w:rsidR="009433A6" w:rsidRPr="00D55C15">
        <w:rPr>
          <w:rFonts w:ascii="Times New Roman" w:eastAsia="Calibri" w:hAnsi="Times New Roman" w:cs="Times New Roman"/>
          <w:sz w:val="26"/>
          <w:szCs w:val="26"/>
        </w:rPr>
        <w:t>необходимо</w:t>
      </w:r>
      <w:r w:rsidR="009433A6">
        <w:rPr>
          <w:rFonts w:ascii="Times New Roman" w:eastAsia="Calibri" w:hAnsi="Times New Roman" w:cs="Times New Roman"/>
          <w:sz w:val="26"/>
          <w:szCs w:val="26"/>
        </w:rPr>
        <w:t>сти</w:t>
      </w:r>
      <w:r w:rsidR="009433A6" w:rsidRPr="00D55C15">
        <w:rPr>
          <w:rFonts w:ascii="Times New Roman" w:eastAsia="Calibri" w:hAnsi="Times New Roman" w:cs="Times New Roman"/>
          <w:sz w:val="26"/>
          <w:szCs w:val="26"/>
        </w:rPr>
        <w:t xml:space="preserve"> идентифицировать своего клиента.</w:t>
      </w:r>
    </w:p>
    <w:p w:rsidR="00C933EB" w:rsidRPr="00C933EB" w:rsidRDefault="00C933EB" w:rsidP="00C9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33E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Многие из тех, кто впервые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приходит или </w:t>
      </w:r>
      <w:r w:rsidRPr="00C933EB">
        <w:rPr>
          <w:rFonts w:ascii="Times New Roman" w:eastAsia="Calibri" w:hAnsi="Times New Roman" w:cs="Times New Roman"/>
          <w:sz w:val="26"/>
          <w:szCs w:val="26"/>
        </w:rPr>
        <w:t xml:space="preserve">регистрируется в букмекерской конторе, с недоверием относятся к требованию предоставить компании данные своих документов и часто задают вопрос: «Зачем букмекеру нужен мой паспорт?». </w:t>
      </w:r>
    </w:p>
    <w:p w:rsidR="00512122" w:rsidRDefault="00C933EB" w:rsidP="00C9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33EB">
        <w:rPr>
          <w:rFonts w:ascii="Times New Roman" w:eastAsia="Calibri" w:hAnsi="Times New Roman" w:cs="Times New Roman"/>
          <w:sz w:val="26"/>
          <w:szCs w:val="26"/>
        </w:rPr>
        <w:t xml:space="preserve">Для того, чтобы начать делать ставки в легальной букмекерской конторе в России, нужно пройти процедуру </w:t>
      </w:r>
      <w:r w:rsidR="004D4168">
        <w:rPr>
          <w:rFonts w:ascii="Times New Roman" w:eastAsia="Calibri" w:hAnsi="Times New Roman" w:cs="Times New Roman"/>
          <w:sz w:val="26"/>
          <w:szCs w:val="26"/>
        </w:rPr>
        <w:t>идентификации</w:t>
      </w:r>
      <w:r w:rsidRPr="00C933EB">
        <w:rPr>
          <w:rFonts w:ascii="Times New Roman" w:eastAsia="Calibri" w:hAnsi="Times New Roman" w:cs="Times New Roman"/>
          <w:sz w:val="26"/>
          <w:szCs w:val="26"/>
        </w:rPr>
        <w:t xml:space="preserve">, то есть подтверждения личности. </w:t>
      </w:r>
    </w:p>
    <w:p w:rsidR="004D4168" w:rsidRDefault="00D55C15" w:rsidP="004D41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5C15">
        <w:rPr>
          <w:rFonts w:ascii="Times New Roman" w:eastAsia="Calibri" w:hAnsi="Times New Roman" w:cs="Times New Roman"/>
          <w:sz w:val="26"/>
          <w:szCs w:val="26"/>
        </w:rPr>
        <w:t xml:space="preserve">Предоставление паспортных данных букмекеру – стандартная процедура идентификации пользователя, которая необходима для защиты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самой компании </w:t>
      </w:r>
      <w:r w:rsidRPr="00D55C15">
        <w:rPr>
          <w:rFonts w:ascii="Times New Roman" w:eastAsia="Calibri" w:hAnsi="Times New Roman" w:cs="Times New Roman"/>
          <w:sz w:val="26"/>
          <w:szCs w:val="26"/>
        </w:rPr>
        <w:t>и игроков</w:t>
      </w:r>
      <w:r>
        <w:rPr>
          <w:rFonts w:ascii="Times New Roman" w:eastAsia="Calibri" w:hAnsi="Times New Roman" w:cs="Times New Roman"/>
          <w:sz w:val="26"/>
          <w:szCs w:val="26"/>
        </w:rPr>
        <w:t>, для соблюдения законодательства</w:t>
      </w:r>
      <w:r w:rsidRPr="00D55C15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55C15" w:rsidRPr="00D55C15" w:rsidRDefault="009433A6" w:rsidP="009433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33A6">
        <w:rPr>
          <w:rFonts w:ascii="Times New Roman" w:eastAsia="Calibri" w:hAnsi="Times New Roman" w:cs="Times New Roman"/>
          <w:sz w:val="26"/>
          <w:szCs w:val="26"/>
        </w:rPr>
        <w:t>Организаторы азартных игр в букмекерских конторах и тотализаторах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обязаны также исполнять требования </w:t>
      </w:r>
      <w:r w:rsidR="00D55C15" w:rsidRPr="00D55C15">
        <w:rPr>
          <w:rFonts w:ascii="Times New Roman" w:eastAsia="Calibri" w:hAnsi="Times New Roman" w:cs="Times New Roman"/>
          <w:sz w:val="26"/>
          <w:szCs w:val="26"/>
        </w:rPr>
        <w:t xml:space="preserve">Федерального закона </w:t>
      </w:r>
      <w:r w:rsidR="00150B57" w:rsidRPr="00150B57">
        <w:rPr>
          <w:rFonts w:ascii="Times New Roman" w:eastAsia="Calibri" w:hAnsi="Times New Roman" w:cs="Times New Roman"/>
          <w:sz w:val="26"/>
          <w:szCs w:val="26"/>
        </w:rPr>
        <w:t xml:space="preserve">от 29.12.2006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="00150B57" w:rsidRPr="00150B57">
        <w:rPr>
          <w:rFonts w:ascii="Times New Roman" w:eastAsia="Calibri" w:hAnsi="Times New Roman" w:cs="Times New Roman"/>
          <w:sz w:val="26"/>
          <w:szCs w:val="26"/>
        </w:rPr>
        <w:t xml:space="preserve"> 244-ФЗ</w:t>
      </w:r>
      <w:r w:rsidR="00150B5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50B57" w:rsidRPr="00150B57">
        <w:rPr>
          <w:rFonts w:ascii="Times New Roman" w:eastAsia="Calibri" w:hAnsi="Times New Roman" w:cs="Times New Roman"/>
          <w:sz w:val="26"/>
          <w:szCs w:val="26"/>
        </w:rPr>
        <w:t>"О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Федерации"</w:t>
      </w:r>
      <w:r w:rsidR="00D55C15" w:rsidRPr="00D55C15">
        <w:rPr>
          <w:rFonts w:ascii="Times New Roman" w:eastAsia="Calibri" w:hAnsi="Times New Roman" w:cs="Times New Roman"/>
          <w:sz w:val="26"/>
          <w:szCs w:val="26"/>
        </w:rPr>
        <w:t>, согласно которому:</w:t>
      </w:r>
    </w:p>
    <w:p w:rsidR="00D55C15" w:rsidRPr="00D55C15" w:rsidRDefault="00D55C15" w:rsidP="00E7079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5C15">
        <w:rPr>
          <w:rFonts w:ascii="Times New Roman" w:eastAsia="Calibri" w:hAnsi="Times New Roman" w:cs="Times New Roman"/>
          <w:sz w:val="26"/>
          <w:szCs w:val="26"/>
        </w:rPr>
        <w:t xml:space="preserve">- букмекеры обязаны принимать пари у игрока и выплачивать ему выигрыш при условии, что его личность идентифицирована; </w:t>
      </w:r>
    </w:p>
    <w:p w:rsidR="00D55C15" w:rsidRPr="00D55C15" w:rsidRDefault="00D55C15" w:rsidP="00D55C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5C15">
        <w:rPr>
          <w:rFonts w:ascii="Times New Roman" w:eastAsia="Calibri" w:hAnsi="Times New Roman" w:cs="Times New Roman"/>
          <w:sz w:val="26"/>
          <w:szCs w:val="26"/>
        </w:rPr>
        <w:t>- компании не разрешается допускать к игре</w:t>
      </w:r>
      <w:r w:rsidR="0056069B">
        <w:rPr>
          <w:rFonts w:ascii="Times New Roman" w:eastAsia="Calibri" w:hAnsi="Times New Roman" w:cs="Times New Roman"/>
          <w:sz w:val="26"/>
          <w:szCs w:val="26"/>
        </w:rPr>
        <w:t xml:space="preserve"> несовершеннолетних (до 18 лет).</w:t>
      </w:r>
    </w:p>
    <w:p w:rsidR="00FD1813" w:rsidRDefault="00FD1813" w:rsidP="00FD18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AE4A1E">
        <w:rPr>
          <w:rFonts w:ascii="Times New Roman" w:eastAsia="Calibri" w:hAnsi="Times New Roman" w:cs="Times New Roman"/>
          <w:sz w:val="26"/>
          <w:szCs w:val="26"/>
        </w:rPr>
        <w:t>дентифи</w:t>
      </w:r>
      <w:r>
        <w:rPr>
          <w:rFonts w:ascii="Times New Roman" w:eastAsia="Calibri" w:hAnsi="Times New Roman" w:cs="Times New Roman"/>
          <w:sz w:val="26"/>
          <w:szCs w:val="26"/>
        </w:rPr>
        <w:t>ка</w:t>
      </w:r>
      <w:r w:rsidRPr="00AE4A1E">
        <w:rPr>
          <w:rFonts w:ascii="Times New Roman" w:eastAsia="Calibri" w:hAnsi="Times New Roman" w:cs="Times New Roman"/>
          <w:sz w:val="26"/>
          <w:szCs w:val="26"/>
        </w:rPr>
        <w:t>ци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 w:rsidRPr="00AE4A1E">
        <w:rPr>
          <w:rFonts w:ascii="Times New Roman" w:eastAsia="Calibri" w:hAnsi="Times New Roman" w:cs="Times New Roman"/>
          <w:sz w:val="26"/>
          <w:szCs w:val="26"/>
        </w:rPr>
        <w:t xml:space="preserve"> клиента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заключается в </w:t>
      </w:r>
      <w:r w:rsidRPr="00AC225D">
        <w:rPr>
          <w:rFonts w:ascii="Times New Roman" w:eastAsia="Calibri" w:hAnsi="Times New Roman" w:cs="Times New Roman"/>
          <w:sz w:val="26"/>
          <w:szCs w:val="26"/>
        </w:rPr>
        <w:t>устан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AC225D">
        <w:rPr>
          <w:rFonts w:ascii="Times New Roman" w:eastAsia="Calibri" w:hAnsi="Times New Roman" w:cs="Times New Roman"/>
          <w:sz w:val="26"/>
          <w:szCs w:val="26"/>
        </w:rPr>
        <w:t>вл</w:t>
      </w:r>
      <w:r>
        <w:rPr>
          <w:rFonts w:ascii="Times New Roman" w:eastAsia="Calibri" w:hAnsi="Times New Roman" w:cs="Times New Roman"/>
          <w:sz w:val="26"/>
          <w:szCs w:val="26"/>
        </w:rPr>
        <w:t>ении</w:t>
      </w:r>
      <w:r w:rsidRPr="00AC225D">
        <w:rPr>
          <w:rFonts w:ascii="Times New Roman" w:eastAsia="Calibri" w:hAnsi="Times New Roman" w:cs="Times New Roman"/>
          <w:sz w:val="26"/>
          <w:szCs w:val="26"/>
        </w:rPr>
        <w:t>: фамили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AC225D">
        <w:rPr>
          <w:rFonts w:ascii="Times New Roman" w:eastAsia="Calibri" w:hAnsi="Times New Roman" w:cs="Times New Roman"/>
          <w:sz w:val="26"/>
          <w:szCs w:val="26"/>
        </w:rPr>
        <w:t>, им</w:t>
      </w:r>
      <w:r>
        <w:rPr>
          <w:rFonts w:ascii="Times New Roman" w:eastAsia="Calibri" w:hAnsi="Times New Roman" w:cs="Times New Roman"/>
          <w:sz w:val="26"/>
          <w:szCs w:val="26"/>
        </w:rPr>
        <w:t>ени</w:t>
      </w:r>
      <w:r w:rsidRPr="00AC225D">
        <w:rPr>
          <w:rFonts w:ascii="Times New Roman" w:eastAsia="Calibri" w:hAnsi="Times New Roman" w:cs="Times New Roman"/>
          <w:sz w:val="26"/>
          <w:szCs w:val="26"/>
        </w:rPr>
        <w:t>, отчеств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AC225D">
        <w:rPr>
          <w:rFonts w:ascii="Times New Roman" w:eastAsia="Calibri" w:hAnsi="Times New Roman" w:cs="Times New Roman"/>
          <w:sz w:val="26"/>
          <w:szCs w:val="26"/>
        </w:rPr>
        <w:t xml:space="preserve"> и дат</w:t>
      </w:r>
      <w:r>
        <w:rPr>
          <w:rFonts w:ascii="Times New Roman" w:eastAsia="Calibri" w:hAnsi="Times New Roman" w:cs="Times New Roman"/>
          <w:sz w:val="26"/>
          <w:szCs w:val="26"/>
        </w:rPr>
        <w:t>ы</w:t>
      </w:r>
      <w:r w:rsidRPr="00AC225D">
        <w:rPr>
          <w:rFonts w:ascii="Times New Roman" w:eastAsia="Calibri" w:hAnsi="Times New Roman" w:cs="Times New Roman"/>
          <w:sz w:val="26"/>
          <w:szCs w:val="26"/>
        </w:rPr>
        <w:t xml:space="preserve"> рождения; гражданств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AC225D">
        <w:rPr>
          <w:rFonts w:ascii="Times New Roman" w:eastAsia="Calibri" w:hAnsi="Times New Roman" w:cs="Times New Roman"/>
          <w:sz w:val="26"/>
          <w:szCs w:val="26"/>
        </w:rPr>
        <w:t>; реквизит</w:t>
      </w:r>
      <w:r>
        <w:rPr>
          <w:rFonts w:ascii="Times New Roman" w:eastAsia="Calibri" w:hAnsi="Times New Roman" w:cs="Times New Roman"/>
          <w:sz w:val="26"/>
          <w:szCs w:val="26"/>
        </w:rPr>
        <w:t>ов</w:t>
      </w:r>
      <w:r w:rsidRPr="00AC225D">
        <w:rPr>
          <w:rFonts w:ascii="Times New Roman" w:eastAsia="Calibri" w:hAnsi="Times New Roman" w:cs="Times New Roman"/>
          <w:sz w:val="26"/>
          <w:szCs w:val="26"/>
        </w:rPr>
        <w:t xml:space="preserve"> документа, удостоверяющего личность; данные миграционной карты, документа, подтверждающего право иностранного гражданина или лица без гражданства на пребывание (проживание) в РФ; адрес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AC225D">
        <w:rPr>
          <w:rFonts w:ascii="Times New Roman" w:eastAsia="Calibri" w:hAnsi="Times New Roman" w:cs="Times New Roman"/>
          <w:sz w:val="26"/>
          <w:szCs w:val="26"/>
        </w:rPr>
        <w:t xml:space="preserve"> места жительства (регистрации) или места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пребывания; ИНН (при наличии).</w:t>
      </w:r>
    </w:p>
    <w:p w:rsidR="00FD1813" w:rsidRDefault="000B0693" w:rsidP="00FD18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B37C49">
        <w:rPr>
          <w:rFonts w:ascii="Times New Roman" w:eastAsia="Calibri" w:hAnsi="Times New Roman" w:cs="Times New Roman"/>
          <w:sz w:val="26"/>
          <w:szCs w:val="26"/>
        </w:rPr>
        <w:t xml:space="preserve">омимо проверки возраста и </w:t>
      </w:r>
      <w:r>
        <w:rPr>
          <w:rFonts w:ascii="Times New Roman" w:eastAsia="Calibri" w:hAnsi="Times New Roman" w:cs="Times New Roman"/>
          <w:sz w:val="26"/>
          <w:szCs w:val="26"/>
        </w:rPr>
        <w:t>непосредственно идентификации, организатор азартных игр также проверяет клиент на его включение в Перечень террористов и экстремистов.</w:t>
      </w:r>
    </w:p>
    <w:p w:rsidR="007E1D21" w:rsidRDefault="007E1D21" w:rsidP="000B06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Все об </w:t>
      </w:r>
      <w:r w:rsidRPr="007E1D21">
        <w:rPr>
          <w:rFonts w:ascii="Times New Roman" w:eastAsia="Calibri" w:hAnsi="Times New Roman" w:cs="Times New Roman"/>
          <w:sz w:val="26"/>
          <w:szCs w:val="26"/>
        </w:rPr>
        <w:t>обязанностях организа</w:t>
      </w:r>
      <w:r>
        <w:rPr>
          <w:rFonts w:ascii="Times New Roman" w:eastAsia="Calibri" w:hAnsi="Times New Roman" w:cs="Times New Roman"/>
          <w:sz w:val="26"/>
          <w:szCs w:val="26"/>
        </w:rPr>
        <w:t>ций, подпадающих под действие Закона</w:t>
      </w:r>
      <w:r w:rsidR="00D21BCC">
        <w:rPr>
          <w:rFonts w:ascii="Times New Roman" w:eastAsia="Calibri" w:hAnsi="Times New Roman" w:cs="Times New Roman"/>
          <w:sz w:val="26"/>
          <w:szCs w:val="26"/>
        </w:rPr>
        <w:t xml:space="preserve"> 115-ФЗ,</w:t>
      </w:r>
      <w:r w:rsidRPr="007E1D2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изложено в специальных памятках </w:t>
      </w:r>
      <w:proofErr w:type="spellStart"/>
      <w:r w:rsidRPr="000C31D1">
        <w:rPr>
          <w:rFonts w:ascii="Times New Roman" w:hAnsi="Times New Roman" w:cs="Times New Roman"/>
          <w:sz w:val="26"/>
          <w:szCs w:val="26"/>
        </w:rPr>
        <w:t>Росфинмониторинг</w:t>
      </w:r>
      <w:r w:rsidR="000B0693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0B0693">
        <w:rPr>
          <w:rFonts w:ascii="Times New Roman" w:hAnsi="Times New Roman" w:cs="Times New Roman"/>
          <w:sz w:val="26"/>
          <w:szCs w:val="26"/>
        </w:rPr>
        <w:t xml:space="preserve">, </w:t>
      </w:r>
      <w:r w:rsidR="00D21BCC">
        <w:rPr>
          <w:rFonts w:ascii="Times New Roman" w:hAnsi="Times New Roman" w:cs="Times New Roman"/>
          <w:sz w:val="26"/>
          <w:szCs w:val="26"/>
        </w:rPr>
        <w:t>которые</w:t>
      </w:r>
      <w:r w:rsidRPr="008B3F8C">
        <w:rPr>
          <w:rFonts w:ascii="Times New Roman" w:hAnsi="Times New Roman" w:cs="Times New Roman"/>
          <w:sz w:val="26"/>
          <w:szCs w:val="26"/>
        </w:rPr>
        <w:t xml:space="preserve"> размещен</w:t>
      </w:r>
      <w:r w:rsidR="00D21BCC">
        <w:rPr>
          <w:rFonts w:ascii="Times New Roman" w:hAnsi="Times New Roman" w:cs="Times New Roman"/>
          <w:sz w:val="26"/>
          <w:szCs w:val="26"/>
        </w:rPr>
        <w:t>ы</w:t>
      </w:r>
      <w:r w:rsidR="000B0693">
        <w:rPr>
          <w:rFonts w:ascii="Times New Roman" w:hAnsi="Times New Roman" w:cs="Times New Roman"/>
          <w:sz w:val="26"/>
          <w:szCs w:val="26"/>
        </w:rPr>
        <w:t xml:space="preserve"> на сайте ведомства и </w:t>
      </w:r>
      <w:r w:rsidRPr="008B3F8C">
        <w:rPr>
          <w:rFonts w:ascii="Times New Roman" w:hAnsi="Times New Roman" w:cs="Times New Roman"/>
          <w:sz w:val="26"/>
          <w:szCs w:val="26"/>
        </w:rPr>
        <w:t xml:space="preserve">личных кабинетах пользователей на сайте </w:t>
      </w:r>
      <w:proofErr w:type="spellStart"/>
      <w:r w:rsidRPr="008B3F8C">
        <w:rPr>
          <w:rFonts w:ascii="Times New Roman" w:hAnsi="Times New Roman" w:cs="Times New Roman"/>
          <w:sz w:val="26"/>
          <w:szCs w:val="26"/>
        </w:rPr>
        <w:t>Росфинмониторинга</w:t>
      </w:r>
      <w:proofErr w:type="spellEnd"/>
      <w:r w:rsidRPr="008B3F8C">
        <w:rPr>
          <w:rFonts w:ascii="Times New Roman" w:hAnsi="Times New Roman" w:cs="Times New Roman"/>
          <w:sz w:val="26"/>
          <w:szCs w:val="26"/>
        </w:rPr>
        <w:t>. Текст памяток</w:t>
      </w:r>
      <w:r>
        <w:rPr>
          <w:rFonts w:ascii="Times New Roman" w:hAnsi="Times New Roman" w:cs="Times New Roman"/>
          <w:sz w:val="26"/>
          <w:szCs w:val="26"/>
        </w:rPr>
        <w:t xml:space="preserve"> для поднадзорных и не поднадзорных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Росфинмониторингу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(в их числе организаторы азартных игр) </w:t>
      </w:r>
      <w:r w:rsidRPr="008B3F8C">
        <w:rPr>
          <w:rFonts w:ascii="Times New Roman" w:hAnsi="Times New Roman" w:cs="Times New Roman"/>
          <w:sz w:val="26"/>
          <w:szCs w:val="26"/>
        </w:rPr>
        <w:t xml:space="preserve">практически одинаков, за исключением того, что не поднадзорные </w:t>
      </w:r>
      <w:proofErr w:type="spellStart"/>
      <w:r w:rsidRPr="008B3F8C">
        <w:rPr>
          <w:rFonts w:ascii="Times New Roman" w:hAnsi="Times New Roman" w:cs="Times New Roman"/>
          <w:sz w:val="26"/>
          <w:szCs w:val="26"/>
        </w:rPr>
        <w:t>Росфинмониторингу</w:t>
      </w:r>
      <w:proofErr w:type="spellEnd"/>
      <w:r w:rsidRPr="008B3F8C">
        <w:rPr>
          <w:rFonts w:ascii="Times New Roman" w:hAnsi="Times New Roman" w:cs="Times New Roman"/>
          <w:sz w:val="26"/>
          <w:szCs w:val="26"/>
        </w:rPr>
        <w:t xml:space="preserve"> организации и ИП</w:t>
      </w:r>
      <w:r w:rsidRPr="00051F82">
        <w:t xml:space="preserve"> </w:t>
      </w:r>
      <w:r>
        <w:t>(</w:t>
      </w:r>
      <w:r>
        <w:rPr>
          <w:rFonts w:ascii="Times New Roman" w:hAnsi="Times New Roman" w:cs="Times New Roman"/>
          <w:sz w:val="26"/>
          <w:szCs w:val="26"/>
        </w:rPr>
        <w:t xml:space="preserve">в том числе, </w:t>
      </w:r>
      <w:r w:rsidRPr="00051F82">
        <w:rPr>
          <w:rFonts w:ascii="Times New Roman" w:hAnsi="Times New Roman" w:cs="Times New Roman"/>
          <w:sz w:val="26"/>
          <w:szCs w:val="26"/>
        </w:rPr>
        <w:t>организаторы азартных игр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B3F8C">
        <w:rPr>
          <w:rFonts w:ascii="Times New Roman" w:hAnsi="Times New Roman" w:cs="Times New Roman"/>
          <w:sz w:val="26"/>
          <w:szCs w:val="26"/>
        </w:rPr>
        <w:t xml:space="preserve"> не должны становиться у него на учет.</w:t>
      </w:r>
    </w:p>
    <w:p w:rsidR="00160654" w:rsidRDefault="00160654" w:rsidP="007E1D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Основное и кратко из перечня обязанностей:</w:t>
      </w:r>
    </w:p>
    <w:p w:rsidR="00160654" w:rsidRPr="008B7B8A" w:rsidRDefault="008B7B8A" w:rsidP="00FE225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B7B8A">
        <w:rPr>
          <w:rFonts w:ascii="Times New Roman" w:hAnsi="Times New Roman" w:cs="Times New Roman"/>
          <w:sz w:val="26"/>
          <w:szCs w:val="26"/>
        </w:rPr>
        <w:t>правила внутреннего контроля (</w:t>
      </w:r>
      <w:r w:rsidR="00FE2256">
        <w:rPr>
          <w:rFonts w:ascii="Times New Roman" w:hAnsi="Times New Roman" w:cs="Times New Roman"/>
          <w:sz w:val="26"/>
          <w:szCs w:val="26"/>
        </w:rPr>
        <w:t>ПВК</w:t>
      </w:r>
      <w:r w:rsidRPr="008B7B8A">
        <w:rPr>
          <w:rFonts w:ascii="Times New Roman" w:hAnsi="Times New Roman" w:cs="Times New Roman"/>
          <w:sz w:val="26"/>
          <w:szCs w:val="26"/>
        </w:rPr>
        <w:t>) разрабатываются самостоятельно и утверждаются единоличным исполнительным органом организации или индив</w:t>
      </w:r>
      <w:r w:rsidR="00FE2256">
        <w:rPr>
          <w:rFonts w:ascii="Times New Roman" w:hAnsi="Times New Roman" w:cs="Times New Roman"/>
          <w:sz w:val="26"/>
          <w:szCs w:val="26"/>
        </w:rPr>
        <w:t>идуальным предпринимателем;</w:t>
      </w:r>
    </w:p>
    <w:p w:rsidR="008B7B8A" w:rsidRPr="008B7B8A" w:rsidRDefault="008B7B8A" w:rsidP="00FE225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B7B8A">
        <w:rPr>
          <w:rFonts w:ascii="Times New Roman" w:hAnsi="Times New Roman" w:cs="Times New Roman"/>
          <w:sz w:val="26"/>
          <w:szCs w:val="26"/>
        </w:rPr>
        <w:t>организации и индивидуальные предприниматели обязаны назначать специальных должностных лиц, ответственных за реализацию правил внутреннего контроля (</w:t>
      </w:r>
      <w:r w:rsidR="00FE2256">
        <w:rPr>
          <w:rFonts w:ascii="Times New Roman" w:hAnsi="Times New Roman" w:cs="Times New Roman"/>
          <w:sz w:val="26"/>
          <w:szCs w:val="26"/>
        </w:rPr>
        <w:t>СДЛ</w:t>
      </w:r>
      <w:r w:rsidRPr="008B7B8A">
        <w:rPr>
          <w:rFonts w:ascii="Times New Roman" w:hAnsi="Times New Roman" w:cs="Times New Roman"/>
          <w:sz w:val="26"/>
          <w:szCs w:val="26"/>
        </w:rPr>
        <w:t xml:space="preserve">). </w:t>
      </w:r>
      <w:r w:rsidR="00FE2256">
        <w:rPr>
          <w:rFonts w:ascii="Times New Roman" w:hAnsi="Times New Roman" w:cs="Times New Roman"/>
          <w:sz w:val="26"/>
          <w:szCs w:val="26"/>
        </w:rPr>
        <w:t>И</w:t>
      </w:r>
      <w:r w:rsidRPr="008B7B8A">
        <w:rPr>
          <w:rFonts w:ascii="Times New Roman" w:hAnsi="Times New Roman" w:cs="Times New Roman"/>
          <w:sz w:val="26"/>
          <w:szCs w:val="26"/>
        </w:rPr>
        <w:t>ндивидуальные предприниматели вправе самостоя</w:t>
      </w:r>
      <w:r w:rsidR="00FE2256">
        <w:rPr>
          <w:rFonts w:ascii="Times New Roman" w:hAnsi="Times New Roman" w:cs="Times New Roman"/>
          <w:sz w:val="26"/>
          <w:szCs w:val="26"/>
        </w:rPr>
        <w:t>тельно осуществлять функции СДЛ;</w:t>
      </w:r>
    </w:p>
    <w:p w:rsidR="007E1D21" w:rsidRPr="008B7B8A" w:rsidRDefault="008B7B8A" w:rsidP="00FE225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B7B8A">
        <w:rPr>
          <w:rFonts w:ascii="Times New Roman" w:hAnsi="Times New Roman" w:cs="Times New Roman"/>
          <w:sz w:val="26"/>
          <w:szCs w:val="26"/>
        </w:rPr>
        <w:t xml:space="preserve">наличие и использование личного кабинета на сайте </w:t>
      </w:r>
      <w:proofErr w:type="spellStart"/>
      <w:r w:rsidR="00FE2256">
        <w:rPr>
          <w:rFonts w:ascii="Times New Roman" w:hAnsi="Times New Roman" w:cs="Times New Roman"/>
          <w:sz w:val="26"/>
          <w:szCs w:val="26"/>
        </w:rPr>
        <w:t>Р</w:t>
      </w:r>
      <w:r w:rsidRPr="008B7B8A">
        <w:rPr>
          <w:rFonts w:ascii="Times New Roman" w:hAnsi="Times New Roman" w:cs="Times New Roman"/>
          <w:sz w:val="26"/>
          <w:szCs w:val="26"/>
        </w:rPr>
        <w:t>осфинмон</w:t>
      </w:r>
      <w:r w:rsidR="00FE2256">
        <w:rPr>
          <w:rFonts w:ascii="Times New Roman" w:hAnsi="Times New Roman" w:cs="Times New Roman"/>
          <w:sz w:val="26"/>
          <w:szCs w:val="26"/>
        </w:rPr>
        <w:t>иторинга</w:t>
      </w:r>
      <w:proofErr w:type="spellEnd"/>
      <w:r w:rsidR="00FE2256">
        <w:rPr>
          <w:rFonts w:ascii="Times New Roman" w:hAnsi="Times New Roman" w:cs="Times New Roman"/>
          <w:sz w:val="26"/>
          <w:szCs w:val="26"/>
        </w:rPr>
        <w:t xml:space="preserve"> является обязательным;</w:t>
      </w:r>
    </w:p>
    <w:p w:rsidR="008B7B8A" w:rsidRPr="008B7B8A" w:rsidRDefault="008B7B8A" w:rsidP="00FE225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B7B8A">
        <w:rPr>
          <w:rFonts w:ascii="Times New Roman" w:hAnsi="Times New Roman" w:cs="Times New Roman"/>
          <w:sz w:val="26"/>
          <w:szCs w:val="26"/>
        </w:rPr>
        <w:t xml:space="preserve">проведение идентификации клиентов, их представителей, выгодоприобретателей, </w:t>
      </w:r>
      <w:proofErr w:type="spellStart"/>
      <w:r w:rsidRPr="008B7B8A">
        <w:rPr>
          <w:rFonts w:ascii="Times New Roman" w:hAnsi="Times New Roman" w:cs="Times New Roman"/>
          <w:sz w:val="26"/>
          <w:szCs w:val="26"/>
        </w:rPr>
        <w:t>бенефициарных</w:t>
      </w:r>
      <w:proofErr w:type="spellEnd"/>
      <w:r w:rsidRPr="008B7B8A">
        <w:rPr>
          <w:rFonts w:ascii="Times New Roman" w:hAnsi="Times New Roman" w:cs="Times New Roman"/>
          <w:sz w:val="26"/>
          <w:szCs w:val="26"/>
        </w:rPr>
        <w:t xml:space="preserve"> владельцев, фиксирование и обновление сведений, формирование досье клиента</w:t>
      </w:r>
      <w:r w:rsidR="00FE2256">
        <w:rPr>
          <w:rFonts w:ascii="Times New Roman" w:hAnsi="Times New Roman" w:cs="Times New Roman"/>
          <w:sz w:val="26"/>
          <w:szCs w:val="26"/>
        </w:rPr>
        <w:t>;</w:t>
      </w:r>
    </w:p>
    <w:p w:rsidR="008B7B8A" w:rsidRPr="008B7B8A" w:rsidRDefault="008B7B8A" w:rsidP="00FE225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B7B8A">
        <w:rPr>
          <w:rFonts w:ascii="Times New Roman" w:hAnsi="Times New Roman" w:cs="Times New Roman"/>
          <w:sz w:val="26"/>
          <w:szCs w:val="26"/>
        </w:rPr>
        <w:t>изучение клиентов</w:t>
      </w:r>
      <w:r w:rsidR="00FE2256">
        <w:rPr>
          <w:rFonts w:ascii="Times New Roman" w:hAnsi="Times New Roman" w:cs="Times New Roman"/>
          <w:sz w:val="26"/>
          <w:szCs w:val="26"/>
        </w:rPr>
        <w:t>;</w:t>
      </w:r>
    </w:p>
    <w:p w:rsidR="008B7B8A" w:rsidRPr="008B7B8A" w:rsidRDefault="008B7B8A" w:rsidP="00FE225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B7B8A">
        <w:rPr>
          <w:rFonts w:ascii="Times New Roman" w:hAnsi="Times New Roman" w:cs="Times New Roman"/>
          <w:sz w:val="26"/>
          <w:szCs w:val="26"/>
        </w:rPr>
        <w:t xml:space="preserve">оценка риска совершения клиентами операций в целях </w:t>
      </w:r>
      <w:r w:rsidR="00FE2256">
        <w:rPr>
          <w:rFonts w:ascii="Times New Roman" w:hAnsi="Times New Roman" w:cs="Times New Roman"/>
          <w:sz w:val="26"/>
          <w:szCs w:val="26"/>
        </w:rPr>
        <w:t>ОД/ФТ;</w:t>
      </w:r>
    </w:p>
    <w:p w:rsidR="008B7B8A" w:rsidRPr="008B7B8A" w:rsidRDefault="008B7B8A" w:rsidP="00FE225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B7B8A">
        <w:rPr>
          <w:rFonts w:ascii="Times New Roman" w:hAnsi="Times New Roman" w:cs="Times New Roman"/>
          <w:sz w:val="26"/>
          <w:szCs w:val="26"/>
        </w:rPr>
        <w:t xml:space="preserve">выявление операций, подлежащих контролю, и информирование о них </w:t>
      </w:r>
      <w:proofErr w:type="spellStart"/>
      <w:r w:rsidR="00FE2256">
        <w:rPr>
          <w:rFonts w:ascii="Times New Roman" w:hAnsi="Times New Roman" w:cs="Times New Roman"/>
          <w:sz w:val="26"/>
          <w:szCs w:val="26"/>
        </w:rPr>
        <w:t>Р</w:t>
      </w:r>
      <w:r w:rsidRPr="008B7B8A">
        <w:rPr>
          <w:rFonts w:ascii="Times New Roman" w:hAnsi="Times New Roman" w:cs="Times New Roman"/>
          <w:sz w:val="26"/>
          <w:szCs w:val="26"/>
        </w:rPr>
        <w:t>осфинмониторинга</w:t>
      </w:r>
      <w:proofErr w:type="spellEnd"/>
      <w:r w:rsidR="00FE2256">
        <w:rPr>
          <w:rFonts w:ascii="Times New Roman" w:hAnsi="Times New Roman" w:cs="Times New Roman"/>
          <w:sz w:val="26"/>
          <w:szCs w:val="26"/>
        </w:rPr>
        <w:t>;</w:t>
      </w:r>
    </w:p>
    <w:p w:rsidR="008B7B8A" w:rsidRPr="008B7B8A" w:rsidRDefault="008B7B8A" w:rsidP="00FE225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B7B8A">
        <w:rPr>
          <w:rFonts w:ascii="Times New Roman" w:hAnsi="Times New Roman" w:cs="Times New Roman"/>
          <w:sz w:val="26"/>
          <w:szCs w:val="26"/>
        </w:rPr>
        <w:t xml:space="preserve">замораживание (блокирование) денежных средств или иного имущества и информирование об этом </w:t>
      </w:r>
      <w:proofErr w:type="spellStart"/>
      <w:r w:rsidR="00FE2256">
        <w:rPr>
          <w:rFonts w:ascii="Times New Roman" w:hAnsi="Times New Roman" w:cs="Times New Roman"/>
          <w:sz w:val="26"/>
          <w:szCs w:val="26"/>
        </w:rPr>
        <w:t>Р</w:t>
      </w:r>
      <w:r w:rsidRPr="008B7B8A">
        <w:rPr>
          <w:rFonts w:ascii="Times New Roman" w:hAnsi="Times New Roman" w:cs="Times New Roman"/>
          <w:sz w:val="26"/>
          <w:szCs w:val="26"/>
        </w:rPr>
        <w:t>осфинмониторинга</w:t>
      </w:r>
      <w:proofErr w:type="spellEnd"/>
      <w:r w:rsidR="00FE2256">
        <w:rPr>
          <w:rFonts w:ascii="Times New Roman" w:hAnsi="Times New Roman" w:cs="Times New Roman"/>
          <w:sz w:val="26"/>
          <w:szCs w:val="26"/>
        </w:rPr>
        <w:t>;</w:t>
      </w:r>
    </w:p>
    <w:p w:rsidR="008B7B8A" w:rsidRPr="008B7B8A" w:rsidRDefault="008B7B8A" w:rsidP="00FE225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B7B8A">
        <w:rPr>
          <w:rFonts w:ascii="Times New Roman" w:hAnsi="Times New Roman" w:cs="Times New Roman"/>
          <w:sz w:val="26"/>
          <w:szCs w:val="26"/>
        </w:rPr>
        <w:t xml:space="preserve">приостановление операции с денежными средствами или иным имуществом и информирование об этом </w:t>
      </w:r>
      <w:proofErr w:type="spellStart"/>
      <w:r w:rsidR="00FE2256">
        <w:rPr>
          <w:rFonts w:ascii="Times New Roman" w:hAnsi="Times New Roman" w:cs="Times New Roman"/>
          <w:sz w:val="26"/>
          <w:szCs w:val="26"/>
        </w:rPr>
        <w:t>Р</w:t>
      </w:r>
      <w:r w:rsidRPr="008B7B8A">
        <w:rPr>
          <w:rFonts w:ascii="Times New Roman" w:hAnsi="Times New Roman" w:cs="Times New Roman"/>
          <w:sz w:val="26"/>
          <w:szCs w:val="26"/>
        </w:rPr>
        <w:t>осфинмониторинга</w:t>
      </w:r>
      <w:proofErr w:type="spellEnd"/>
      <w:r w:rsidR="00FE2256">
        <w:rPr>
          <w:rFonts w:ascii="Times New Roman" w:hAnsi="Times New Roman" w:cs="Times New Roman"/>
          <w:sz w:val="26"/>
          <w:szCs w:val="26"/>
        </w:rPr>
        <w:t>;</w:t>
      </w:r>
    </w:p>
    <w:p w:rsidR="008B7B8A" w:rsidRPr="00FE2256" w:rsidRDefault="008B7B8A" w:rsidP="00FE225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E2256">
        <w:rPr>
          <w:rFonts w:ascii="Times New Roman" w:hAnsi="Times New Roman" w:cs="Times New Roman"/>
          <w:sz w:val="26"/>
          <w:szCs w:val="26"/>
        </w:rPr>
        <w:lastRenderedPageBreak/>
        <w:t>отказ в совершении операции и информирование</w:t>
      </w:r>
      <w:r w:rsidR="00FE2256" w:rsidRPr="00FE2256">
        <w:rPr>
          <w:rFonts w:ascii="Times New Roman" w:hAnsi="Times New Roman" w:cs="Times New Roman"/>
          <w:sz w:val="26"/>
          <w:szCs w:val="26"/>
        </w:rPr>
        <w:t xml:space="preserve"> </w:t>
      </w:r>
      <w:r w:rsidRPr="00FE2256">
        <w:rPr>
          <w:rFonts w:ascii="Times New Roman" w:hAnsi="Times New Roman" w:cs="Times New Roman"/>
          <w:sz w:val="26"/>
          <w:szCs w:val="26"/>
        </w:rPr>
        <w:t xml:space="preserve">об этом </w:t>
      </w:r>
      <w:proofErr w:type="spellStart"/>
      <w:r w:rsidR="00FE2256">
        <w:rPr>
          <w:rFonts w:ascii="Times New Roman" w:hAnsi="Times New Roman" w:cs="Times New Roman"/>
          <w:sz w:val="26"/>
          <w:szCs w:val="26"/>
        </w:rPr>
        <w:t>Р</w:t>
      </w:r>
      <w:r w:rsidRPr="00FE2256">
        <w:rPr>
          <w:rFonts w:ascii="Times New Roman" w:hAnsi="Times New Roman" w:cs="Times New Roman"/>
          <w:sz w:val="26"/>
          <w:szCs w:val="26"/>
        </w:rPr>
        <w:t>осфинмониторинга</w:t>
      </w:r>
      <w:proofErr w:type="spellEnd"/>
      <w:r w:rsidR="00FE2256">
        <w:rPr>
          <w:rFonts w:ascii="Times New Roman" w:hAnsi="Times New Roman" w:cs="Times New Roman"/>
          <w:sz w:val="26"/>
          <w:szCs w:val="26"/>
        </w:rPr>
        <w:t>;</w:t>
      </w:r>
    </w:p>
    <w:p w:rsidR="008B7B8A" w:rsidRPr="008B7B8A" w:rsidRDefault="008B7B8A" w:rsidP="00FE225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B7B8A">
        <w:rPr>
          <w:rFonts w:ascii="Times New Roman" w:hAnsi="Times New Roman" w:cs="Times New Roman"/>
          <w:sz w:val="26"/>
          <w:szCs w:val="26"/>
        </w:rPr>
        <w:t>хранение информации</w:t>
      </w:r>
      <w:r w:rsidR="00FE2256">
        <w:rPr>
          <w:rFonts w:ascii="Times New Roman" w:hAnsi="Times New Roman" w:cs="Times New Roman"/>
          <w:sz w:val="26"/>
          <w:szCs w:val="26"/>
        </w:rPr>
        <w:t>;</w:t>
      </w:r>
    </w:p>
    <w:p w:rsidR="008B7B8A" w:rsidRPr="008B7B8A" w:rsidRDefault="008B7B8A" w:rsidP="00FE225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B7B8A">
        <w:rPr>
          <w:rFonts w:ascii="Times New Roman" w:hAnsi="Times New Roman" w:cs="Times New Roman"/>
          <w:sz w:val="26"/>
          <w:szCs w:val="26"/>
        </w:rPr>
        <w:t>обеспечение конфиденциальности информации</w:t>
      </w:r>
      <w:r w:rsidR="00FE2256">
        <w:rPr>
          <w:rFonts w:ascii="Times New Roman" w:hAnsi="Times New Roman" w:cs="Times New Roman"/>
          <w:sz w:val="26"/>
          <w:szCs w:val="26"/>
        </w:rPr>
        <w:t>;</w:t>
      </w:r>
    </w:p>
    <w:p w:rsidR="008B7B8A" w:rsidRPr="008B7B8A" w:rsidRDefault="008B7B8A" w:rsidP="00FE225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B7B8A">
        <w:rPr>
          <w:rFonts w:ascii="Times New Roman" w:hAnsi="Times New Roman" w:cs="Times New Roman"/>
          <w:sz w:val="26"/>
          <w:szCs w:val="26"/>
        </w:rPr>
        <w:t>проведение обучения сотрудников</w:t>
      </w:r>
      <w:r w:rsidR="00FE2256">
        <w:rPr>
          <w:rFonts w:ascii="Times New Roman" w:hAnsi="Times New Roman" w:cs="Times New Roman"/>
          <w:sz w:val="26"/>
          <w:szCs w:val="26"/>
        </w:rPr>
        <w:t>;</w:t>
      </w:r>
    </w:p>
    <w:p w:rsidR="008B7B8A" w:rsidRPr="008B7B8A" w:rsidRDefault="008B7B8A" w:rsidP="00FE225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B7B8A">
        <w:rPr>
          <w:rFonts w:ascii="Times New Roman" w:hAnsi="Times New Roman" w:cs="Times New Roman"/>
          <w:sz w:val="26"/>
          <w:szCs w:val="26"/>
        </w:rPr>
        <w:t>проверка системы внутреннего контроля</w:t>
      </w:r>
      <w:r w:rsidR="00FE2256">
        <w:rPr>
          <w:rFonts w:ascii="Times New Roman" w:hAnsi="Times New Roman" w:cs="Times New Roman"/>
          <w:sz w:val="26"/>
          <w:szCs w:val="26"/>
        </w:rPr>
        <w:t>;</w:t>
      </w:r>
    </w:p>
    <w:p w:rsidR="008B7B8A" w:rsidRDefault="008B7B8A" w:rsidP="00FE225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E2256">
        <w:rPr>
          <w:rFonts w:ascii="Times New Roman" w:hAnsi="Times New Roman" w:cs="Times New Roman"/>
          <w:sz w:val="26"/>
          <w:szCs w:val="26"/>
        </w:rPr>
        <w:t>проведение проверки клиентов по перечням и информирование</w:t>
      </w:r>
      <w:r w:rsidR="00FE2256" w:rsidRPr="00FE2256">
        <w:rPr>
          <w:rFonts w:ascii="Times New Roman" w:hAnsi="Times New Roman" w:cs="Times New Roman"/>
          <w:sz w:val="26"/>
          <w:szCs w:val="26"/>
        </w:rPr>
        <w:t xml:space="preserve"> </w:t>
      </w:r>
      <w:r w:rsidRPr="00FE2256">
        <w:rPr>
          <w:rFonts w:ascii="Times New Roman" w:hAnsi="Times New Roman" w:cs="Times New Roman"/>
          <w:sz w:val="26"/>
          <w:szCs w:val="26"/>
        </w:rPr>
        <w:t xml:space="preserve">о результатах </w:t>
      </w:r>
      <w:proofErr w:type="spellStart"/>
      <w:r w:rsidR="00FE2256">
        <w:rPr>
          <w:rFonts w:ascii="Times New Roman" w:hAnsi="Times New Roman" w:cs="Times New Roman"/>
          <w:sz w:val="26"/>
          <w:szCs w:val="26"/>
        </w:rPr>
        <w:t>Р</w:t>
      </w:r>
      <w:r w:rsidRPr="00FE2256">
        <w:rPr>
          <w:rFonts w:ascii="Times New Roman" w:hAnsi="Times New Roman" w:cs="Times New Roman"/>
          <w:sz w:val="26"/>
          <w:szCs w:val="26"/>
        </w:rPr>
        <w:t>осфинмониторинга</w:t>
      </w:r>
      <w:proofErr w:type="spellEnd"/>
      <w:r w:rsidR="00FE2256">
        <w:rPr>
          <w:rFonts w:ascii="Times New Roman" w:hAnsi="Times New Roman" w:cs="Times New Roman"/>
          <w:sz w:val="26"/>
          <w:szCs w:val="26"/>
        </w:rPr>
        <w:t>.</w:t>
      </w:r>
    </w:p>
    <w:p w:rsidR="003021B8" w:rsidRDefault="003021B8" w:rsidP="003021B8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9E0A5E" w:rsidRDefault="00AF29D9" w:rsidP="00AF29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Отдельно остановимся на вопросе необходимости идентификации при распространении лотерейных билетов.</w:t>
      </w:r>
    </w:p>
    <w:p w:rsidR="005A0C60" w:rsidRDefault="005A0C60" w:rsidP="00AF29D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16036" w:rsidRDefault="005A0C60" w:rsidP="00AF29D9">
      <w:pPr>
        <w:spacing w:after="0" w:line="240" w:lineRule="auto"/>
        <w:ind w:left="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6036">
        <w:rPr>
          <w:rFonts w:ascii="Times New Roman" w:eastAsia="Calibri" w:hAnsi="Times New Roman" w:cs="Times New Roman"/>
          <w:b/>
          <w:sz w:val="26"/>
          <w:szCs w:val="26"/>
        </w:rPr>
        <w:t xml:space="preserve">При продаже </w:t>
      </w:r>
      <w:r>
        <w:rPr>
          <w:rFonts w:ascii="Times New Roman" w:eastAsia="Calibri" w:hAnsi="Times New Roman" w:cs="Times New Roman"/>
          <w:sz w:val="26"/>
          <w:szCs w:val="26"/>
        </w:rPr>
        <w:t>лотерейных билетов</w:t>
      </w:r>
      <w:r w:rsidRPr="005A0C60">
        <w:t xml:space="preserve"> </w:t>
      </w:r>
      <w:r w:rsidRPr="005A0C60">
        <w:rPr>
          <w:rFonts w:ascii="Times New Roman" w:eastAsia="Calibri" w:hAnsi="Times New Roman" w:cs="Times New Roman"/>
          <w:sz w:val="26"/>
          <w:szCs w:val="26"/>
        </w:rPr>
        <w:t>выплата, передача или предоставление выигрышей по таким договорам осуществляется после установления факта достижения участником лотереи или лицом, желающим принять участие в лотерее, возраста восемнадцати лет</w:t>
      </w:r>
      <w:r w:rsidR="00D602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602D4">
        <w:rPr>
          <w:rFonts w:ascii="Times New Roman" w:eastAsia="Calibri" w:hAnsi="Times New Roman" w:cs="Times New Roman"/>
          <w:sz w:val="26"/>
          <w:szCs w:val="26"/>
        </w:rPr>
        <w:t xml:space="preserve">(п.5 ст.6.1 </w:t>
      </w:r>
      <w:r w:rsidR="00D602D4" w:rsidRPr="00D602D4">
        <w:rPr>
          <w:rFonts w:ascii="Times New Roman" w:eastAsia="Calibri" w:hAnsi="Times New Roman" w:cs="Times New Roman"/>
          <w:sz w:val="26"/>
          <w:szCs w:val="26"/>
        </w:rPr>
        <w:t>Федеральн</w:t>
      </w:r>
      <w:r w:rsidR="00D602D4">
        <w:rPr>
          <w:rFonts w:ascii="Times New Roman" w:eastAsia="Calibri" w:hAnsi="Times New Roman" w:cs="Times New Roman"/>
          <w:sz w:val="26"/>
          <w:szCs w:val="26"/>
        </w:rPr>
        <w:t>ого</w:t>
      </w:r>
      <w:r w:rsidR="00D602D4" w:rsidRPr="00D602D4">
        <w:rPr>
          <w:rFonts w:ascii="Times New Roman" w:eastAsia="Calibri" w:hAnsi="Times New Roman" w:cs="Times New Roman"/>
          <w:sz w:val="26"/>
          <w:szCs w:val="26"/>
        </w:rPr>
        <w:t xml:space="preserve"> закон</w:t>
      </w:r>
      <w:r w:rsidR="00D602D4">
        <w:rPr>
          <w:rFonts w:ascii="Times New Roman" w:eastAsia="Calibri" w:hAnsi="Times New Roman" w:cs="Times New Roman"/>
          <w:sz w:val="26"/>
          <w:szCs w:val="26"/>
        </w:rPr>
        <w:t>а</w:t>
      </w:r>
      <w:r w:rsidR="00D602D4" w:rsidRPr="00D602D4">
        <w:rPr>
          <w:rFonts w:ascii="Times New Roman" w:eastAsia="Calibri" w:hAnsi="Times New Roman" w:cs="Times New Roman"/>
          <w:sz w:val="26"/>
          <w:szCs w:val="26"/>
        </w:rPr>
        <w:t xml:space="preserve"> от 11.11.2003 N 138-ФЗ (ред. от 20.07.2020) "О лотереях"</w:t>
      </w:r>
      <w:r w:rsidR="00D602D4">
        <w:rPr>
          <w:rFonts w:ascii="Times New Roman" w:eastAsia="Calibri" w:hAnsi="Times New Roman" w:cs="Times New Roman"/>
          <w:sz w:val="26"/>
          <w:szCs w:val="26"/>
        </w:rPr>
        <w:t>)</w:t>
      </w:r>
      <w:r w:rsidRPr="005A0C60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5A0C60" w:rsidRDefault="005A0C60" w:rsidP="00AF29D9">
      <w:pPr>
        <w:spacing w:after="0" w:line="240" w:lineRule="auto"/>
        <w:ind w:left="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0C60">
        <w:rPr>
          <w:rFonts w:ascii="Times New Roman" w:eastAsia="Calibri" w:hAnsi="Times New Roman" w:cs="Times New Roman"/>
          <w:sz w:val="26"/>
          <w:szCs w:val="26"/>
        </w:rPr>
        <w:t>В случае возникновения сомнений в достижении участником лотереи или лицом, желающим принять участие в лотерее, возраста восемнадцати лет установление возраста такого лица осуществляется при предъявлении им документа, удостоверяющего личность.</w:t>
      </w:r>
    </w:p>
    <w:p w:rsidR="00416036" w:rsidRPr="005A0C60" w:rsidRDefault="00416036" w:rsidP="00AF29D9">
      <w:pPr>
        <w:spacing w:after="0" w:line="240" w:lineRule="auto"/>
        <w:ind w:left="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A0C60" w:rsidRDefault="005A0C60" w:rsidP="00AF29D9">
      <w:pPr>
        <w:spacing w:after="0" w:line="240" w:lineRule="auto"/>
        <w:ind w:left="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0C60">
        <w:rPr>
          <w:rFonts w:ascii="Times New Roman" w:eastAsia="Calibri" w:hAnsi="Times New Roman" w:cs="Times New Roman"/>
          <w:sz w:val="26"/>
          <w:szCs w:val="26"/>
        </w:rPr>
        <w:t xml:space="preserve">Заключение договоров об участии в лотерее, оформляемых </w:t>
      </w:r>
      <w:r w:rsidRPr="00416036">
        <w:rPr>
          <w:rFonts w:ascii="Times New Roman" w:eastAsia="Calibri" w:hAnsi="Times New Roman" w:cs="Times New Roman"/>
          <w:b/>
          <w:sz w:val="26"/>
          <w:szCs w:val="26"/>
        </w:rPr>
        <w:t>электронным лотерейным билетом</w:t>
      </w:r>
      <w:r w:rsidRPr="005A0C60">
        <w:rPr>
          <w:rFonts w:ascii="Times New Roman" w:eastAsia="Calibri" w:hAnsi="Times New Roman" w:cs="Times New Roman"/>
          <w:sz w:val="26"/>
          <w:szCs w:val="26"/>
        </w:rPr>
        <w:t>, а также выплата, передача или предоставление выигрышей по данным договорам осуществляется оператором лотереи, распространителем в случае подтверждения участником лотереи или лицом, желающим принять участие в лотерее, достижения им возраста восемнадцати лет в заявительном порядке, установленном оператором лотереи.</w:t>
      </w:r>
    </w:p>
    <w:p w:rsidR="00416036" w:rsidRPr="005A0C60" w:rsidRDefault="00416036" w:rsidP="00AF29D9">
      <w:pPr>
        <w:spacing w:after="0" w:line="240" w:lineRule="auto"/>
        <w:ind w:left="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A0C60" w:rsidRDefault="005A0C60" w:rsidP="00AF29D9">
      <w:pPr>
        <w:spacing w:after="0" w:line="240" w:lineRule="auto"/>
        <w:ind w:left="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0C60">
        <w:rPr>
          <w:rFonts w:ascii="Times New Roman" w:eastAsia="Calibri" w:hAnsi="Times New Roman" w:cs="Times New Roman"/>
          <w:sz w:val="26"/>
          <w:szCs w:val="26"/>
        </w:rPr>
        <w:t xml:space="preserve">Распространитель не вправе выплачивать, передавать или предоставлять участнику лотереи выигрыши по договорам об участии в лотерее, оформляемым выдачей лотерейного билета, лотерейной квитанции и электронного лотерейного билета, </w:t>
      </w:r>
      <w:r w:rsidRPr="005A0C60">
        <w:rPr>
          <w:rFonts w:ascii="Times New Roman" w:eastAsia="Calibri" w:hAnsi="Times New Roman" w:cs="Times New Roman"/>
          <w:b/>
          <w:sz w:val="26"/>
          <w:szCs w:val="26"/>
        </w:rPr>
        <w:t>при сумме расчета, равной или превышающей 15 000 рублей,</w:t>
      </w:r>
      <w:r w:rsidRPr="005A0C60">
        <w:rPr>
          <w:rFonts w:ascii="Times New Roman" w:eastAsia="Calibri" w:hAnsi="Times New Roman" w:cs="Times New Roman"/>
          <w:sz w:val="26"/>
          <w:szCs w:val="26"/>
        </w:rPr>
        <w:t xml:space="preserve"> за исключением случаев, если выплата, передача или предоставление выигрышей осуществляется распространителем, которым получено подтверждение от оператора лотереи о проведении идентификации или упрощенной идентификации участника лотереи в соответствии с Федеральным законом от 7 августа 2001 года N 115-ФЗ "О противодействии легализации (отмыванию) доходов, полученных преступным путем, и финансированию терроризма".</w:t>
      </w:r>
    </w:p>
    <w:p w:rsidR="007A25DE" w:rsidRDefault="007A25DE" w:rsidP="00AF29D9">
      <w:pPr>
        <w:spacing w:after="0" w:line="240" w:lineRule="auto"/>
        <w:ind w:left="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F29D9" w:rsidRDefault="00AF29D9" w:rsidP="00AF29D9">
      <w:pPr>
        <w:spacing w:after="0" w:line="240" w:lineRule="auto"/>
        <w:ind w:left="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Таким образом, п</w:t>
      </w:r>
      <w:r w:rsidRPr="00AF29D9">
        <w:rPr>
          <w:rFonts w:ascii="Times New Roman" w:eastAsia="Calibri" w:hAnsi="Times New Roman" w:cs="Times New Roman"/>
          <w:sz w:val="26"/>
          <w:szCs w:val="26"/>
        </w:rPr>
        <w:t xml:space="preserve">ри выигрыше </w:t>
      </w:r>
      <w:r w:rsidR="007A25DE">
        <w:rPr>
          <w:rFonts w:ascii="Times New Roman" w:eastAsia="Calibri" w:hAnsi="Times New Roman" w:cs="Times New Roman"/>
          <w:sz w:val="26"/>
          <w:szCs w:val="26"/>
        </w:rPr>
        <w:t xml:space="preserve">в лотерею </w:t>
      </w:r>
      <w:r w:rsidRPr="00AF29D9">
        <w:rPr>
          <w:rFonts w:ascii="Times New Roman" w:eastAsia="Calibri" w:hAnsi="Times New Roman" w:cs="Times New Roman"/>
          <w:sz w:val="26"/>
          <w:szCs w:val="26"/>
        </w:rPr>
        <w:t xml:space="preserve">на сумму менее 15 тыс. руб. </w:t>
      </w:r>
      <w:r>
        <w:rPr>
          <w:rFonts w:ascii="Times New Roman" w:eastAsia="Calibri" w:hAnsi="Times New Roman" w:cs="Times New Roman"/>
          <w:sz w:val="26"/>
          <w:szCs w:val="26"/>
        </w:rPr>
        <w:t>идентификация</w:t>
      </w:r>
      <w:r w:rsidRPr="00AF29D9">
        <w:rPr>
          <w:rFonts w:ascii="Times New Roman" w:eastAsia="Calibri" w:hAnsi="Times New Roman" w:cs="Times New Roman"/>
          <w:sz w:val="26"/>
          <w:szCs w:val="26"/>
        </w:rPr>
        <w:t xml:space="preserve"> не проводится</w:t>
      </w:r>
      <w:r w:rsidR="007A25DE">
        <w:rPr>
          <w:rFonts w:ascii="Times New Roman" w:eastAsia="Calibri" w:hAnsi="Times New Roman" w:cs="Times New Roman"/>
          <w:sz w:val="26"/>
          <w:szCs w:val="26"/>
        </w:rPr>
        <w:t xml:space="preserve"> (кроме проверки достижения</w:t>
      </w:r>
      <w:r w:rsidR="007A25DE" w:rsidRPr="007A25DE">
        <w:t xml:space="preserve"> </w:t>
      </w:r>
      <w:r w:rsidR="007A25DE" w:rsidRPr="007A25DE">
        <w:rPr>
          <w:rFonts w:ascii="Times New Roman" w:eastAsia="Calibri" w:hAnsi="Times New Roman" w:cs="Times New Roman"/>
          <w:sz w:val="26"/>
          <w:szCs w:val="26"/>
        </w:rPr>
        <w:t>возраста восемнадцати лет</w:t>
      </w:r>
      <w:r w:rsidR="007A25DE">
        <w:rPr>
          <w:rFonts w:ascii="Times New Roman" w:eastAsia="Calibri" w:hAnsi="Times New Roman" w:cs="Times New Roman"/>
          <w:sz w:val="26"/>
          <w:szCs w:val="26"/>
        </w:rPr>
        <w:t>)</w:t>
      </w:r>
      <w:r w:rsidRPr="00AF29D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F29D9" w:rsidRDefault="00AF29D9" w:rsidP="00AF29D9">
      <w:pPr>
        <w:spacing w:after="0" w:line="240" w:lineRule="auto"/>
        <w:ind w:left="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29D9">
        <w:rPr>
          <w:rFonts w:ascii="Times New Roman" w:eastAsia="Calibri" w:hAnsi="Times New Roman" w:cs="Times New Roman"/>
          <w:sz w:val="26"/>
          <w:szCs w:val="26"/>
        </w:rPr>
        <w:t>Если выигрыш не превышает 100 тыс. руб., то проводится упрощенная идентификация.</w:t>
      </w:r>
    </w:p>
    <w:p w:rsidR="00AF29D9" w:rsidRPr="00AF29D9" w:rsidRDefault="00D21BCC" w:rsidP="00AF29D9">
      <w:pPr>
        <w:spacing w:after="0" w:line="240" w:lineRule="auto"/>
        <w:ind w:left="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</w:t>
      </w:r>
      <w:r w:rsidRPr="00D21BCC">
        <w:rPr>
          <w:rFonts w:ascii="Times New Roman" w:eastAsia="Calibri" w:hAnsi="Times New Roman" w:cs="Times New Roman"/>
          <w:sz w:val="26"/>
          <w:szCs w:val="26"/>
        </w:rPr>
        <w:t xml:space="preserve">прощенная идентификация </w:t>
      </w:r>
      <w:r>
        <w:rPr>
          <w:rFonts w:ascii="Times New Roman" w:eastAsia="Calibri" w:hAnsi="Times New Roman" w:cs="Times New Roman"/>
          <w:sz w:val="26"/>
          <w:szCs w:val="26"/>
        </w:rPr>
        <w:t>- э</w:t>
      </w:r>
      <w:r w:rsidR="00AF29D9" w:rsidRPr="00AF29D9">
        <w:rPr>
          <w:rFonts w:ascii="Times New Roman" w:eastAsia="Calibri" w:hAnsi="Times New Roman" w:cs="Times New Roman"/>
          <w:sz w:val="26"/>
          <w:szCs w:val="26"/>
        </w:rPr>
        <w:t xml:space="preserve">то установление данных о физлице одним из способов: на основании оригиналов документов и (или) надлежащим образом заверенных копий документов, предъявляемых им лично; на основании направленных им (в том числе в электронном виде) нужных сведений о себе (фамилии, имени, отчества, серии и номера документа, удостоверяющего личность, номера мобильного телефона). </w:t>
      </w:r>
    </w:p>
    <w:p w:rsidR="00AF29D9" w:rsidRPr="00AF29D9" w:rsidRDefault="00AF29D9" w:rsidP="00AF29D9">
      <w:pPr>
        <w:spacing w:after="0" w:line="240" w:lineRule="auto"/>
        <w:ind w:left="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29D9">
        <w:rPr>
          <w:rFonts w:ascii="Times New Roman" w:eastAsia="Calibri" w:hAnsi="Times New Roman" w:cs="Times New Roman"/>
          <w:sz w:val="26"/>
          <w:szCs w:val="26"/>
        </w:rPr>
        <w:t xml:space="preserve">Упрощенная идентификация возможна только при одновременном наличии следующих условий: </w:t>
      </w:r>
    </w:p>
    <w:p w:rsidR="00AF29D9" w:rsidRPr="00AF29D9" w:rsidRDefault="00AF29D9" w:rsidP="00AF29D9">
      <w:pPr>
        <w:spacing w:after="0" w:line="240" w:lineRule="auto"/>
        <w:ind w:left="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29D9">
        <w:rPr>
          <w:rFonts w:ascii="Times New Roman" w:eastAsia="Calibri" w:hAnsi="Times New Roman" w:cs="Times New Roman"/>
          <w:sz w:val="26"/>
          <w:szCs w:val="26"/>
        </w:rPr>
        <w:t xml:space="preserve">операция не подлежит обязательному контролю в соответствии со ст. 6 Закона </w:t>
      </w:r>
      <w:r w:rsidR="00AF3F30">
        <w:rPr>
          <w:rFonts w:ascii="Times New Roman" w:eastAsia="Calibri" w:hAnsi="Times New Roman" w:cs="Times New Roman"/>
          <w:sz w:val="26"/>
          <w:szCs w:val="26"/>
        </w:rPr>
        <w:t>№</w:t>
      </w:r>
      <w:r w:rsidRPr="00AF29D9">
        <w:rPr>
          <w:rFonts w:ascii="Times New Roman" w:eastAsia="Calibri" w:hAnsi="Times New Roman" w:cs="Times New Roman"/>
          <w:sz w:val="26"/>
          <w:szCs w:val="26"/>
        </w:rPr>
        <w:t xml:space="preserve"> 115-ФЗ</w:t>
      </w:r>
      <w:r w:rsidR="000B0693">
        <w:rPr>
          <w:rFonts w:ascii="Times New Roman" w:eastAsia="Calibri" w:hAnsi="Times New Roman" w:cs="Times New Roman"/>
          <w:sz w:val="26"/>
          <w:szCs w:val="26"/>
        </w:rPr>
        <w:t xml:space="preserve"> (наличка, превышает 600 </w:t>
      </w:r>
      <w:proofErr w:type="spellStart"/>
      <w:r w:rsidR="000B0693">
        <w:rPr>
          <w:rFonts w:ascii="Times New Roman" w:eastAsia="Calibri" w:hAnsi="Times New Roman" w:cs="Times New Roman"/>
          <w:sz w:val="26"/>
          <w:szCs w:val="26"/>
        </w:rPr>
        <w:t>т</w:t>
      </w:r>
      <w:r w:rsidR="0011684B">
        <w:rPr>
          <w:rFonts w:ascii="Times New Roman" w:eastAsia="Calibri" w:hAnsi="Times New Roman" w:cs="Times New Roman"/>
          <w:sz w:val="26"/>
          <w:szCs w:val="26"/>
        </w:rPr>
        <w:t>.</w:t>
      </w:r>
      <w:r w:rsidR="000B0693">
        <w:rPr>
          <w:rFonts w:ascii="Times New Roman" w:eastAsia="Calibri" w:hAnsi="Times New Roman" w:cs="Times New Roman"/>
          <w:sz w:val="26"/>
          <w:szCs w:val="26"/>
        </w:rPr>
        <w:t>р</w:t>
      </w:r>
      <w:proofErr w:type="spellEnd"/>
      <w:r w:rsidR="000B0693">
        <w:rPr>
          <w:rFonts w:ascii="Times New Roman" w:eastAsia="Calibri" w:hAnsi="Times New Roman" w:cs="Times New Roman"/>
          <w:sz w:val="26"/>
          <w:szCs w:val="26"/>
        </w:rPr>
        <w:t>.</w:t>
      </w:r>
      <w:r w:rsidR="0011684B">
        <w:rPr>
          <w:rFonts w:ascii="Times New Roman" w:eastAsia="Calibri" w:hAnsi="Times New Roman" w:cs="Times New Roman"/>
          <w:sz w:val="26"/>
          <w:szCs w:val="26"/>
        </w:rPr>
        <w:t>, вклад в УК в наличной форме)</w:t>
      </w:r>
      <w:r w:rsidRPr="00AF29D9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AF29D9" w:rsidRPr="00AF29D9" w:rsidRDefault="00AF29D9" w:rsidP="00AF29D9">
      <w:pPr>
        <w:spacing w:after="0" w:line="240" w:lineRule="auto"/>
        <w:ind w:left="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29D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 отношении клиента отсутствуют сведения о его причастности к экстремистской деятельности или терроризму; </w:t>
      </w:r>
    </w:p>
    <w:p w:rsidR="00AF29D9" w:rsidRPr="00AF29D9" w:rsidRDefault="00AF29D9" w:rsidP="00AF29D9">
      <w:pPr>
        <w:spacing w:after="0" w:line="240" w:lineRule="auto"/>
        <w:ind w:left="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29D9">
        <w:rPr>
          <w:rFonts w:ascii="Times New Roman" w:eastAsia="Calibri" w:hAnsi="Times New Roman" w:cs="Times New Roman"/>
          <w:sz w:val="26"/>
          <w:szCs w:val="26"/>
        </w:rPr>
        <w:t xml:space="preserve">у работников организации, осуществляющей операции с денежными средствами, нет подозрений в том, что целью клиента является совершение операций в целях легализации (отмывания) доходов, полученных преступным путем, или финансирования терроризма; </w:t>
      </w:r>
    </w:p>
    <w:p w:rsidR="00AF29D9" w:rsidRPr="005A0C60" w:rsidRDefault="00AF29D9" w:rsidP="00AF29D9">
      <w:pPr>
        <w:spacing w:after="0" w:line="240" w:lineRule="auto"/>
        <w:ind w:left="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29D9">
        <w:rPr>
          <w:rFonts w:ascii="Times New Roman" w:eastAsia="Calibri" w:hAnsi="Times New Roman" w:cs="Times New Roman"/>
          <w:sz w:val="26"/>
          <w:szCs w:val="26"/>
        </w:rPr>
        <w:t>операция не имеет запутанного или необычного характера, свидетельствующего об отсутствии очевидного экономического смысла или очевидной законной цели, и совершение указанной операции не дает оснований полагать, что целью ее осуществления является уклонение от процедур обязательного контроля.</w:t>
      </w:r>
    </w:p>
    <w:p w:rsidR="007A25DE" w:rsidRDefault="007A25DE" w:rsidP="00AF29D9">
      <w:pPr>
        <w:spacing w:after="0" w:line="240" w:lineRule="auto"/>
        <w:ind w:left="1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AC225D" w:rsidRDefault="005A0C60" w:rsidP="00AF29D9">
      <w:pPr>
        <w:spacing w:after="0" w:line="240" w:lineRule="auto"/>
        <w:ind w:left="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25DE">
        <w:rPr>
          <w:rFonts w:ascii="Times New Roman" w:eastAsia="Calibri" w:hAnsi="Times New Roman" w:cs="Times New Roman"/>
          <w:sz w:val="26"/>
          <w:szCs w:val="26"/>
        </w:rPr>
        <w:t>Еще следует отметить, что и</w:t>
      </w:r>
      <w:r w:rsidR="00AC225D" w:rsidRPr="007A25DE">
        <w:rPr>
          <w:rFonts w:ascii="Times New Roman" w:eastAsia="Calibri" w:hAnsi="Times New Roman" w:cs="Times New Roman"/>
          <w:sz w:val="26"/>
          <w:szCs w:val="26"/>
        </w:rPr>
        <w:t xml:space="preserve">дентификация проводится </w:t>
      </w:r>
      <w:r w:rsidR="00AC225D" w:rsidRPr="007A25DE">
        <w:rPr>
          <w:rFonts w:ascii="Times New Roman" w:eastAsia="Calibri" w:hAnsi="Times New Roman" w:cs="Times New Roman"/>
          <w:b/>
          <w:sz w:val="26"/>
          <w:szCs w:val="26"/>
        </w:rPr>
        <w:t>обязательно,</w:t>
      </w:r>
      <w:r w:rsidR="00AC225D" w:rsidRPr="007A25DE">
        <w:rPr>
          <w:rFonts w:ascii="Times New Roman" w:eastAsia="Calibri" w:hAnsi="Times New Roman" w:cs="Times New Roman"/>
          <w:sz w:val="26"/>
          <w:szCs w:val="26"/>
        </w:rPr>
        <w:t xml:space="preserve"> если у работников, проводящих операцию, возникают подозрения, что данная сделка осуществляется в целях легализации (отмывания) доходов, полученных преступным путем, или финансирования терроризма. </w:t>
      </w:r>
    </w:p>
    <w:p w:rsidR="001C2B5F" w:rsidRDefault="00CD60AF" w:rsidP="003E7BA4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CD60AF">
        <w:rPr>
          <w:rFonts w:ascii="Times New Roman" w:eastAsia="Calibri" w:hAnsi="Times New Roman" w:cs="Times New Roman"/>
          <w:b/>
          <w:sz w:val="26"/>
          <w:szCs w:val="26"/>
        </w:rPr>
        <w:t>"</w:t>
      </w:r>
      <w:proofErr w:type="spellStart"/>
      <w:r w:rsidRPr="00CD60AF">
        <w:rPr>
          <w:rFonts w:ascii="Times New Roman" w:eastAsia="Calibri" w:hAnsi="Times New Roman" w:cs="Times New Roman"/>
          <w:b/>
          <w:sz w:val="26"/>
          <w:szCs w:val="26"/>
        </w:rPr>
        <w:t>Антиотмывочные</w:t>
      </w:r>
      <w:proofErr w:type="spellEnd"/>
      <w:r w:rsidRPr="00CD60AF">
        <w:rPr>
          <w:rFonts w:ascii="Times New Roman" w:eastAsia="Calibri" w:hAnsi="Times New Roman" w:cs="Times New Roman"/>
          <w:b/>
          <w:sz w:val="26"/>
          <w:szCs w:val="26"/>
        </w:rPr>
        <w:t>" санкции</w:t>
      </w:r>
      <w:r w:rsidR="003E7BA4">
        <w:rPr>
          <w:rFonts w:ascii="Times New Roman" w:eastAsia="Calibri" w:hAnsi="Times New Roman" w:cs="Times New Roman"/>
          <w:b/>
          <w:sz w:val="26"/>
          <w:szCs w:val="26"/>
        </w:rPr>
        <w:t>, предусмотренные КоАП за нарушение требований РФМ и 115-ФЗ (слайд).</w:t>
      </w:r>
    </w:p>
    <w:p w:rsidR="00CD60AF" w:rsidRDefault="00CD60AF" w:rsidP="00B74EC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4111"/>
        <w:gridCol w:w="4502"/>
      </w:tblGrid>
      <w:tr w:rsidR="001C2B5F" w:rsidRPr="003E7BA4" w:rsidTr="00E8596E">
        <w:tc>
          <w:tcPr>
            <w:tcW w:w="1951" w:type="dxa"/>
          </w:tcPr>
          <w:p w:rsidR="001C2B5F" w:rsidRPr="003E7BA4" w:rsidRDefault="001C2B5F" w:rsidP="00B74EC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7BA4">
              <w:rPr>
                <w:rFonts w:ascii="Times New Roman" w:eastAsia="Calibri" w:hAnsi="Times New Roman" w:cs="Times New Roman"/>
                <w:b/>
              </w:rPr>
              <w:t>Пункт статьи</w:t>
            </w:r>
          </w:p>
          <w:p w:rsidR="00181042" w:rsidRPr="003E7BA4" w:rsidRDefault="00181042" w:rsidP="00B74EC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7BA4">
              <w:rPr>
                <w:rFonts w:ascii="Times New Roman" w:eastAsia="Calibri" w:hAnsi="Times New Roman" w:cs="Times New Roman"/>
                <w:b/>
              </w:rPr>
              <w:t>КоАП РФ</w:t>
            </w:r>
          </w:p>
        </w:tc>
        <w:tc>
          <w:tcPr>
            <w:tcW w:w="4111" w:type="dxa"/>
          </w:tcPr>
          <w:p w:rsidR="001C2B5F" w:rsidRPr="003E7BA4" w:rsidRDefault="001C2B5F" w:rsidP="00B74EC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7BA4">
              <w:rPr>
                <w:rFonts w:ascii="Times New Roman" w:eastAsia="Calibri" w:hAnsi="Times New Roman" w:cs="Times New Roman"/>
                <w:b/>
              </w:rPr>
              <w:t>Нарушение</w:t>
            </w:r>
          </w:p>
        </w:tc>
        <w:tc>
          <w:tcPr>
            <w:tcW w:w="4502" w:type="dxa"/>
          </w:tcPr>
          <w:p w:rsidR="001C2B5F" w:rsidRPr="003E7BA4" w:rsidRDefault="001C2B5F" w:rsidP="00B74EC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7BA4">
              <w:rPr>
                <w:rFonts w:ascii="Times New Roman" w:eastAsia="Calibri" w:hAnsi="Times New Roman" w:cs="Times New Roman"/>
                <w:b/>
              </w:rPr>
              <w:t>Мера</w:t>
            </w:r>
          </w:p>
        </w:tc>
      </w:tr>
      <w:tr w:rsidR="001C2B5F" w:rsidRPr="003E7BA4" w:rsidTr="00E8596E">
        <w:tc>
          <w:tcPr>
            <w:tcW w:w="1951" w:type="dxa"/>
          </w:tcPr>
          <w:p w:rsidR="001C2B5F" w:rsidRPr="003E7BA4" w:rsidRDefault="007F4A33" w:rsidP="007F4A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7BA4">
              <w:rPr>
                <w:rFonts w:ascii="Times New Roman" w:eastAsia="Calibri" w:hAnsi="Times New Roman" w:cs="Times New Roman"/>
                <w:b/>
              </w:rPr>
              <w:t>п. 1 ст. 15.27</w:t>
            </w:r>
          </w:p>
          <w:p w:rsidR="00E8596E" w:rsidRPr="003E7BA4" w:rsidRDefault="00E8596E" w:rsidP="007F4A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8596E" w:rsidRPr="003E7BA4" w:rsidRDefault="00E8596E" w:rsidP="007F4A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8596E" w:rsidRPr="003E7BA4" w:rsidRDefault="00E8596E" w:rsidP="007F4A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8596E" w:rsidRPr="003E7BA4" w:rsidRDefault="00E8596E" w:rsidP="00E8596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7BA4">
              <w:rPr>
                <w:rFonts w:ascii="Times New Roman" w:eastAsia="Calibri" w:hAnsi="Times New Roman" w:cs="Times New Roman"/>
                <w:b/>
              </w:rPr>
              <w:t>п. 2 ст. 15.27</w:t>
            </w:r>
          </w:p>
        </w:tc>
        <w:tc>
          <w:tcPr>
            <w:tcW w:w="4111" w:type="dxa"/>
          </w:tcPr>
          <w:p w:rsidR="00DA628A" w:rsidRPr="003E7BA4" w:rsidRDefault="002361CF" w:rsidP="002361CF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7BA4">
              <w:rPr>
                <w:rFonts w:ascii="Times New Roman" w:eastAsia="Calibri" w:hAnsi="Times New Roman" w:cs="Times New Roman"/>
              </w:rPr>
              <w:t>В</w:t>
            </w:r>
            <w:r w:rsidR="00CD60AF" w:rsidRPr="003E7BA4">
              <w:rPr>
                <w:rFonts w:ascii="Times New Roman" w:eastAsia="Calibri" w:hAnsi="Times New Roman" w:cs="Times New Roman"/>
              </w:rPr>
              <w:t xml:space="preserve">нутренний контроль, </w:t>
            </w:r>
          </w:p>
          <w:p w:rsidR="001C2B5F" w:rsidRPr="003E7BA4" w:rsidRDefault="00CD60AF" w:rsidP="00DA628A">
            <w:pPr>
              <w:rPr>
                <w:rFonts w:ascii="Times New Roman" w:eastAsia="Calibri" w:hAnsi="Times New Roman" w:cs="Times New Roman"/>
              </w:rPr>
            </w:pPr>
            <w:r w:rsidRPr="003E7BA4">
              <w:rPr>
                <w:rFonts w:ascii="Times New Roman" w:eastAsia="Calibri" w:hAnsi="Times New Roman" w:cs="Times New Roman"/>
              </w:rPr>
              <w:t xml:space="preserve">не повлекший несообщения сведений </w:t>
            </w:r>
            <w:r w:rsidR="00B5642B" w:rsidRPr="003E7BA4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="00B5642B" w:rsidRPr="003E7BA4">
              <w:rPr>
                <w:rFonts w:ascii="Times New Roman" w:eastAsia="Calibri" w:hAnsi="Times New Roman" w:cs="Times New Roman"/>
              </w:rPr>
              <w:t>Росфинмониторинг</w:t>
            </w:r>
            <w:proofErr w:type="spellEnd"/>
            <w:r w:rsidR="00B5642B" w:rsidRPr="003E7BA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A628A" w:rsidRPr="003E7BA4" w:rsidRDefault="00DA628A" w:rsidP="002361C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5642B" w:rsidRPr="003E7BA4" w:rsidRDefault="00DA628A" w:rsidP="00DA62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E7BA4">
              <w:rPr>
                <w:rFonts w:ascii="Times New Roman" w:hAnsi="Times New Roman" w:cs="Times New Roman"/>
                <w:bCs/>
              </w:rPr>
              <w:t xml:space="preserve">и отдельно </w:t>
            </w:r>
            <w:r w:rsidR="00B5642B" w:rsidRPr="003E7BA4">
              <w:rPr>
                <w:rFonts w:ascii="Times New Roman" w:hAnsi="Times New Roman" w:cs="Times New Roman"/>
                <w:bCs/>
              </w:rPr>
              <w:t>–</w:t>
            </w:r>
          </w:p>
          <w:p w:rsidR="00DA628A" w:rsidRPr="003E7BA4" w:rsidRDefault="00DA628A" w:rsidP="00B564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3E7BA4">
              <w:rPr>
                <w:rFonts w:ascii="Times New Roman" w:hAnsi="Times New Roman" w:cs="Times New Roman"/>
                <w:bCs/>
              </w:rPr>
              <w:t xml:space="preserve">повлекший несообщения сведений </w:t>
            </w:r>
            <w:r w:rsidR="00B5642B" w:rsidRPr="003E7BA4">
              <w:rPr>
                <w:rFonts w:ascii="Times New Roman" w:hAnsi="Times New Roman" w:cs="Times New Roman"/>
                <w:bCs/>
              </w:rPr>
              <w:t xml:space="preserve">в </w:t>
            </w:r>
            <w:proofErr w:type="spellStart"/>
            <w:r w:rsidR="00B5642B" w:rsidRPr="003E7BA4">
              <w:rPr>
                <w:rFonts w:ascii="Times New Roman" w:hAnsi="Times New Roman" w:cs="Times New Roman"/>
                <w:bCs/>
              </w:rPr>
              <w:t>Росфинмониторинг</w:t>
            </w:r>
            <w:proofErr w:type="spellEnd"/>
          </w:p>
        </w:tc>
        <w:tc>
          <w:tcPr>
            <w:tcW w:w="4502" w:type="dxa"/>
          </w:tcPr>
          <w:p w:rsidR="002361CF" w:rsidRPr="003E7BA4" w:rsidRDefault="004533B4" w:rsidP="004533B4">
            <w:pPr>
              <w:rPr>
                <w:rFonts w:ascii="Times New Roman" w:eastAsia="Calibri" w:hAnsi="Times New Roman" w:cs="Times New Roman"/>
              </w:rPr>
            </w:pPr>
            <w:r w:rsidRPr="003E7BA4">
              <w:rPr>
                <w:rFonts w:ascii="Times New Roman" w:eastAsia="Calibri" w:hAnsi="Times New Roman" w:cs="Times New Roman"/>
              </w:rPr>
              <w:t>о</w:t>
            </w:r>
            <w:r w:rsidR="00DA628A" w:rsidRPr="003E7BA4">
              <w:rPr>
                <w:rFonts w:ascii="Times New Roman" w:eastAsia="Calibri" w:hAnsi="Times New Roman" w:cs="Times New Roman"/>
              </w:rPr>
              <w:t xml:space="preserve">т 50 </w:t>
            </w:r>
            <w:r w:rsidR="002361CF" w:rsidRPr="003E7BA4">
              <w:rPr>
                <w:rFonts w:ascii="Times New Roman" w:eastAsia="Calibri" w:hAnsi="Times New Roman" w:cs="Times New Roman"/>
              </w:rPr>
              <w:t>до 100 тыс. руб.</w:t>
            </w:r>
            <w:r w:rsidR="002361CF" w:rsidRPr="003E7BA4">
              <w:t xml:space="preserve"> </w:t>
            </w:r>
            <w:proofErr w:type="spellStart"/>
            <w:r w:rsidR="002361CF" w:rsidRPr="003E7BA4">
              <w:rPr>
                <w:rFonts w:ascii="Times New Roman" w:eastAsia="Calibri" w:hAnsi="Times New Roman" w:cs="Times New Roman"/>
              </w:rPr>
              <w:t>юрлицам</w:t>
            </w:r>
            <w:proofErr w:type="spellEnd"/>
            <w:r w:rsidR="00DA628A" w:rsidRPr="003E7BA4">
              <w:rPr>
                <w:rFonts w:ascii="Times New Roman" w:eastAsia="Calibri" w:hAnsi="Times New Roman" w:cs="Times New Roman"/>
              </w:rPr>
              <w:t>,</w:t>
            </w:r>
            <w:r w:rsidR="002361CF" w:rsidRPr="003E7BA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C2B5F" w:rsidRPr="003E7BA4" w:rsidRDefault="00DA628A" w:rsidP="004533B4">
            <w:pPr>
              <w:rPr>
                <w:rFonts w:ascii="Times New Roman" w:eastAsia="Calibri" w:hAnsi="Times New Roman" w:cs="Times New Roman"/>
              </w:rPr>
            </w:pPr>
            <w:r w:rsidRPr="003E7BA4">
              <w:rPr>
                <w:rFonts w:ascii="Times New Roman" w:eastAsia="Calibri" w:hAnsi="Times New Roman" w:cs="Times New Roman"/>
              </w:rPr>
              <w:t xml:space="preserve">от 10 </w:t>
            </w:r>
            <w:r w:rsidR="002361CF" w:rsidRPr="003E7BA4">
              <w:rPr>
                <w:rFonts w:ascii="Times New Roman" w:eastAsia="Calibri" w:hAnsi="Times New Roman" w:cs="Times New Roman"/>
              </w:rPr>
              <w:t>до 30 тыс. руб. должностным</w:t>
            </w:r>
          </w:p>
          <w:p w:rsidR="002361CF" w:rsidRPr="003E7BA4" w:rsidRDefault="002361CF" w:rsidP="004533B4">
            <w:pPr>
              <w:rPr>
                <w:rFonts w:ascii="Times New Roman" w:eastAsia="Calibri" w:hAnsi="Times New Roman" w:cs="Times New Roman"/>
              </w:rPr>
            </w:pPr>
          </w:p>
          <w:p w:rsidR="00DA628A" w:rsidRPr="003E7BA4" w:rsidRDefault="00DA628A" w:rsidP="004533B4">
            <w:pPr>
              <w:rPr>
                <w:rFonts w:ascii="Times New Roman" w:eastAsia="Calibri" w:hAnsi="Times New Roman" w:cs="Times New Roman"/>
              </w:rPr>
            </w:pPr>
          </w:p>
          <w:p w:rsidR="00DA628A" w:rsidRPr="003E7BA4" w:rsidRDefault="00B5642B" w:rsidP="004533B4">
            <w:pPr>
              <w:rPr>
                <w:rFonts w:ascii="Times New Roman" w:eastAsia="Calibri" w:hAnsi="Times New Roman" w:cs="Times New Roman"/>
              </w:rPr>
            </w:pPr>
            <w:r w:rsidRPr="003E7BA4">
              <w:rPr>
                <w:rFonts w:ascii="Times New Roman" w:eastAsia="Calibri" w:hAnsi="Times New Roman" w:cs="Times New Roman"/>
              </w:rPr>
              <w:t xml:space="preserve">от 200 </w:t>
            </w:r>
            <w:r w:rsidR="00894058" w:rsidRPr="003E7BA4">
              <w:rPr>
                <w:rFonts w:ascii="Times New Roman" w:eastAsia="Calibri" w:hAnsi="Times New Roman" w:cs="Times New Roman"/>
              </w:rPr>
              <w:t xml:space="preserve">до 400 тыс. руб. </w:t>
            </w:r>
            <w:proofErr w:type="spellStart"/>
            <w:r w:rsidR="00894058" w:rsidRPr="003E7BA4">
              <w:rPr>
                <w:rFonts w:ascii="Times New Roman" w:eastAsia="Calibri" w:hAnsi="Times New Roman" w:cs="Times New Roman"/>
              </w:rPr>
              <w:t>юрлицам</w:t>
            </w:r>
            <w:proofErr w:type="spellEnd"/>
            <w:r w:rsidR="00894058" w:rsidRPr="003E7BA4">
              <w:rPr>
                <w:rFonts w:ascii="Times New Roman" w:eastAsia="Calibri" w:hAnsi="Times New Roman" w:cs="Times New Roman"/>
              </w:rPr>
              <w:t xml:space="preserve"> или административное приостановление деятельности на срок до 60 суток,</w:t>
            </w:r>
          </w:p>
          <w:p w:rsidR="00DA628A" w:rsidRPr="003E7BA4" w:rsidRDefault="00894058" w:rsidP="00894058">
            <w:pPr>
              <w:rPr>
                <w:rFonts w:ascii="Times New Roman" w:eastAsia="Calibri" w:hAnsi="Times New Roman" w:cs="Times New Roman"/>
              </w:rPr>
            </w:pPr>
            <w:r w:rsidRPr="003E7BA4">
              <w:rPr>
                <w:rFonts w:ascii="Times New Roman" w:eastAsia="Calibri" w:hAnsi="Times New Roman" w:cs="Times New Roman"/>
              </w:rPr>
              <w:t xml:space="preserve">от 30 </w:t>
            </w:r>
            <w:r w:rsidR="00DA628A" w:rsidRPr="003E7BA4">
              <w:rPr>
                <w:rFonts w:ascii="Times New Roman" w:eastAsia="Calibri" w:hAnsi="Times New Roman" w:cs="Times New Roman"/>
              </w:rPr>
              <w:t>до 5</w:t>
            </w:r>
            <w:r w:rsidRPr="003E7BA4">
              <w:rPr>
                <w:rFonts w:ascii="Times New Roman" w:eastAsia="Calibri" w:hAnsi="Times New Roman" w:cs="Times New Roman"/>
              </w:rPr>
              <w:t>0</w:t>
            </w:r>
            <w:r w:rsidR="00DA628A" w:rsidRPr="003E7BA4">
              <w:rPr>
                <w:rFonts w:ascii="Times New Roman" w:eastAsia="Calibri" w:hAnsi="Times New Roman" w:cs="Times New Roman"/>
              </w:rPr>
              <w:t xml:space="preserve"> тыс. руб. - должностным</w:t>
            </w:r>
          </w:p>
        </w:tc>
      </w:tr>
      <w:tr w:rsidR="001C2B5F" w:rsidRPr="003E7BA4" w:rsidTr="00E8596E">
        <w:tc>
          <w:tcPr>
            <w:tcW w:w="1951" w:type="dxa"/>
          </w:tcPr>
          <w:p w:rsidR="001C2B5F" w:rsidRPr="003E7BA4" w:rsidRDefault="00E8596E" w:rsidP="00B74EC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7BA4">
              <w:rPr>
                <w:rFonts w:ascii="Times New Roman" w:eastAsia="Calibri" w:hAnsi="Times New Roman" w:cs="Times New Roman"/>
                <w:b/>
              </w:rPr>
              <w:t>п. 2.1 ст. 15.27</w:t>
            </w:r>
          </w:p>
        </w:tc>
        <w:tc>
          <w:tcPr>
            <w:tcW w:w="4111" w:type="dxa"/>
          </w:tcPr>
          <w:p w:rsidR="002361CF" w:rsidRPr="003E7BA4" w:rsidRDefault="00894058" w:rsidP="004533B4">
            <w:pPr>
              <w:rPr>
                <w:rFonts w:ascii="Times New Roman" w:eastAsia="Calibri" w:hAnsi="Times New Roman" w:cs="Times New Roman"/>
                <w:b/>
              </w:rPr>
            </w:pPr>
            <w:r w:rsidRPr="003E7BA4">
              <w:rPr>
                <w:rFonts w:ascii="Times New Roman" w:eastAsia="Calibri" w:hAnsi="Times New Roman" w:cs="Times New Roman"/>
              </w:rPr>
              <w:t>Несоблюдение б</w:t>
            </w:r>
            <w:r w:rsidR="002361CF" w:rsidRPr="003E7BA4">
              <w:rPr>
                <w:rFonts w:ascii="Times New Roman" w:eastAsia="Calibri" w:hAnsi="Times New Roman" w:cs="Times New Roman"/>
              </w:rPr>
              <w:t>локировки</w:t>
            </w:r>
            <w:r w:rsidRPr="003E7BA4">
              <w:rPr>
                <w:rFonts w:ascii="Times New Roman" w:eastAsia="Calibri" w:hAnsi="Times New Roman" w:cs="Times New Roman"/>
              </w:rPr>
              <w:t xml:space="preserve"> денежных средств/ приостановки операции</w:t>
            </w:r>
          </w:p>
          <w:p w:rsidR="002361CF" w:rsidRPr="003E7BA4" w:rsidRDefault="002361CF" w:rsidP="00B74EC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2" w:type="dxa"/>
          </w:tcPr>
          <w:p w:rsidR="002361CF" w:rsidRPr="003E7BA4" w:rsidRDefault="00894058" w:rsidP="004533B4">
            <w:pPr>
              <w:rPr>
                <w:rFonts w:ascii="Times New Roman" w:eastAsia="Calibri" w:hAnsi="Times New Roman" w:cs="Times New Roman"/>
              </w:rPr>
            </w:pPr>
            <w:r w:rsidRPr="003E7BA4">
              <w:rPr>
                <w:rFonts w:ascii="Times New Roman" w:eastAsia="Calibri" w:hAnsi="Times New Roman" w:cs="Times New Roman"/>
              </w:rPr>
              <w:t xml:space="preserve">от 300 </w:t>
            </w:r>
            <w:r w:rsidR="002361CF" w:rsidRPr="003E7BA4">
              <w:rPr>
                <w:rFonts w:ascii="Times New Roman" w:eastAsia="Calibri" w:hAnsi="Times New Roman" w:cs="Times New Roman"/>
              </w:rPr>
              <w:t xml:space="preserve">до 500 тыс. руб. </w:t>
            </w:r>
            <w:r w:rsidRPr="003E7BA4">
              <w:rPr>
                <w:rFonts w:ascii="Times New Roman" w:eastAsia="Calibri" w:hAnsi="Times New Roman" w:cs="Times New Roman"/>
              </w:rPr>
              <w:t xml:space="preserve">или административное приостановление деятельности на срок до 60 суток, </w:t>
            </w:r>
            <w:proofErr w:type="spellStart"/>
            <w:r w:rsidR="002361CF" w:rsidRPr="003E7BA4">
              <w:rPr>
                <w:rFonts w:ascii="Times New Roman" w:eastAsia="Calibri" w:hAnsi="Times New Roman" w:cs="Times New Roman"/>
              </w:rPr>
              <w:t>юрлицам</w:t>
            </w:r>
            <w:proofErr w:type="spellEnd"/>
            <w:r w:rsidR="002361CF" w:rsidRPr="003E7BA4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1C2B5F" w:rsidRPr="003E7BA4" w:rsidRDefault="00894058" w:rsidP="004533B4">
            <w:pPr>
              <w:rPr>
                <w:rFonts w:ascii="Times New Roman" w:eastAsia="Calibri" w:hAnsi="Times New Roman" w:cs="Times New Roman"/>
              </w:rPr>
            </w:pPr>
            <w:r w:rsidRPr="003E7BA4">
              <w:rPr>
                <w:rFonts w:ascii="Times New Roman" w:eastAsia="Calibri" w:hAnsi="Times New Roman" w:cs="Times New Roman"/>
              </w:rPr>
              <w:t xml:space="preserve">от 30 </w:t>
            </w:r>
            <w:r w:rsidR="002361CF" w:rsidRPr="003E7BA4">
              <w:rPr>
                <w:rFonts w:ascii="Times New Roman" w:eastAsia="Calibri" w:hAnsi="Times New Roman" w:cs="Times New Roman"/>
              </w:rPr>
              <w:t>до 40 тыс. руб. - должностным</w:t>
            </w:r>
          </w:p>
        </w:tc>
      </w:tr>
      <w:tr w:rsidR="00DA628A" w:rsidRPr="003E7BA4" w:rsidTr="00E8596E">
        <w:tc>
          <w:tcPr>
            <w:tcW w:w="1951" w:type="dxa"/>
          </w:tcPr>
          <w:p w:rsidR="00DA628A" w:rsidRPr="003E7BA4" w:rsidRDefault="00E8596E" w:rsidP="00E8596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7BA4">
              <w:rPr>
                <w:rFonts w:ascii="Times New Roman" w:eastAsia="Calibri" w:hAnsi="Times New Roman" w:cs="Times New Roman"/>
                <w:b/>
              </w:rPr>
              <w:t>п. 2.2 ст. 15.27</w:t>
            </w:r>
          </w:p>
        </w:tc>
        <w:tc>
          <w:tcPr>
            <w:tcW w:w="4111" w:type="dxa"/>
          </w:tcPr>
          <w:p w:rsidR="00DA628A" w:rsidRPr="003E7BA4" w:rsidRDefault="00DA628A" w:rsidP="004533B4">
            <w:pPr>
              <w:rPr>
                <w:rFonts w:ascii="Times New Roman" w:eastAsia="Calibri" w:hAnsi="Times New Roman" w:cs="Times New Roman"/>
                <w:b/>
              </w:rPr>
            </w:pPr>
            <w:r w:rsidRPr="003E7BA4">
              <w:rPr>
                <w:rFonts w:ascii="Times New Roman" w:eastAsia="Calibri" w:hAnsi="Times New Roman" w:cs="Times New Roman"/>
              </w:rPr>
              <w:t>Несообщение сведений об отказе работать с клиентом</w:t>
            </w:r>
          </w:p>
        </w:tc>
        <w:tc>
          <w:tcPr>
            <w:tcW w:w="4502" w:type="dxa"/>
          </w:tcPr>
          <w:p w:rsidR="00DA628A" w:rsidRPr="003E7BA4" w:rsidRDefault="00894058" w:rsidP="004533B4">
            <w:pPr>
              <w:rPr>
                <w:rFonts w:ascii="Times New Roman" w:eastAsia="Calibri" w:hAnsi="Times New Roman" w:cs="Times New Roman"/>
              </w:rPr>
            </w:pPr>
            <w:r w:rsidRPr="003E7BA4">
              <w:rPr>
                <w:rFonts w:ascii="Times New Roman" w:eastAsia="Calibri" w:hAnsi="Times New Roman" w:cs="Times New Roman"/>
              </w:rPr>
              <w:t xml:space="preserve">от 300 </w:t>
            </w:r>
            <w:r w:rsidR="00DA628A" w:rsidRPr="003E7BA4">
              <w:rPr>
                <w:rFonts w:ascii="Times New Roman" w:eastAsia="Calibri" w:hAnsi="Times New Roman" w:cs="Times New Roman"/>
              </w:rPr>
              <w:t xml:space="preserve">до 500 тыс. руб. </w:t>
            </w:r>
            <w:proofErr w:type="spellStart"/>
            <w:r w:rsidR="00DA628A" w:rsidRPr="003E7BA4">
              <w:rPr>
                <w:rFonts w:ascii="Times New Roman" w:eastAsia="Calibri" w:hAnsi="Times New Roman" w:cs="Times New Roman"/>
              </w:rPr>
              <w:t>юрлицам</w:t>
            </w:r>
            <w:proofErr w:type="spellEnd"/>
            <w:r w:rsidRPr="003E7BA4">
              <w:t xml:space="preserve"> </w:t>
            </w:r>
            <w:r w:rsidRPr="003E7BA4">
              <w:rPr>
                <w:rFonts w:ascii="Times New Roman" w:eastAsia="Calibri" w:hAnsi="Times New Roman" w:cs="Times New Roman"/>
              </w:rPr>
              <w:t xml:space="preserve">административное приостановление деятельности на срок до 60 суток, </w:t>
            </w:r>
            <w:proofErr w:type="spellStart"/>
            <w:r w:rsidRPr="003E7BA4">
              <w:rPr>
                <w:rFonts w:ascii="Times New Roman" w:eastAsia="Calibri" w:hAnsi="Times New Roman" w:cs="Times New Roman"/>
              </w:rPr>
              <w:t>юрлицам</w:t>
            </w:r>
            <w:proofErr w:type="spellEnd"/>
            <w:r w:rsidRPr="003E7BA4">
              <w:rPr>
                <w:rFonts w:ascii="Times New Roman" w:eastAsia="Calibri" w:hAnsi="Times New Roman" w:cs="Times New Roman"/>
              </w:rPr>
              <w:t>,</w:t>
            </w:r>
          </w:p>
          <w:p w:rsidR="00DA628A" w:rsidRPr="003E7BA4" w:rsidRDefault="00DA628A" w:rsidP="004533B4">
            <w:pPr>
              <w:rPr>
                <w:rFonts w:ascii="Times New Roman" w:eastAsia="Calibri" w:hAnsi="Times New Roman" w:cs="Times New Roman"/>
              </w:rPr>
            </w:pPr>
            <w:r w:rsidRPr="003E7BA4">
              <w:rPr>
                <w:rFonts w:ascii="Times New Roman" w:eastAsia="Calibri" w:hAnsi="Times New Roman" w:cs="Times New Roman"/>
              </w:rPr>
              <w:t xml:space="preserve"> </w:t>
            </w:r>
            <w:r w:rsidR="00894058" w:rsidRPr="003E7BA4">
              <w:rPr>
                <w:rFonts w:ascii="Times New Roman" w:eastAsia="Calibri" w:hAnsi="Times New Roman" w:cs="Times New Roman"/>
              </w:rPr>
              <w:t xml:space="preserve">от 30 </w:t>
            </w:r>
            <w:r w:rsidRPr="003E7BA4">
              <w:rPr>
                <w:rFonts w:ascii="Times New Roman" w:eastAsia="Calibri" w:hAnsi="Times New Roman" w:cs="Times New Roman"/>
              </w:rPr>
              <w:t>до 40 тыс. руб. - должностным</w:t>
            </w:r>
          </w:p>
        </w:tc>
      </w:tr>
      <w:tr w:rsidR="00DA628A" w:rsidRPr="003E7BA4" w:rsidTr="00E8596E">
        <w:tc>
          <w:tcPr>
            <w:tcW w:w="1951" w:type="dxa"/>
          </w:tcPr>
          <w:p w:rsidR="00DA628A" w:rsidRPr="003E7BA4" w:rsidRDefault="00E8596E" w:rsidP="00E8596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7BA4">
              <w:rPr>
                <w:rFonts w:ascii="Times New Roman" w:eastAsia="Calibri" w:hAnsi="Times New Roman" w:cs="Times New Roman"/>
                <w:b/>
              </w:rPr>
              <w:t>п. 2.3 ст. 15.27</w:t>
            </w:r>
          </w:p>
        </w:tc>
        <w:tc>
          <w:tcPr>
            <w:tcW w:w="4111" w:type="dxa"/>
          </w:tcPr>
          <w:p w:rsidR="00DA628A" w:rsidRPr="003E7BA4" w:rsidRDefault="00DA628A" w:rsidP="004533B4">
            <w:pPr>
              <w:rPr>
                <w:rFonts w:ascii="Times New Roman" w:eastAsia="Calibri" w:hAnsi="Times New Roman" w:cs="Times New Roman"/>
              </w:rPr>
            </w:pPr>
            <w:r w:rsidRPr="003E7BA4">
              <w:rPr>
                <w:rFonts w:ascii="Times New Roman" w:eastAsia="Calibri" w:hAnsi="Times New Roman" w:cs="Times New Roman"/>
              </w:rPr>
              <w:t xml:space="preserve">Игнорирование запроса </w:t>
            </w:r>
            <w:proofErr w:type="spellStart"/>
            <w:r w:rsidRPr="003E7BA4">
              <w:rPr>
                <w:rFonts w:ascii="Times New Roman" w:eastAsia="Calibri" w:hAnsi="Times New Roman" w:cs="Times New Roman"/>
              </w:rPr>
              <w:t>Росфинмониторинга</w:t>
            </w:r>
            <w:proofErr w:type="spellEnd"/>
            <w:r w:rsidRPr="003E7BA4">
              <w:rPr>
                <w:rFonts w:ascii="Times New Roman" w:eastAsia="Calibri" w:hAnsi="Times New Roman" w:cs="Times New Roman"/>
              </w:rPr>
              <w:t xml:space="preserve"> насчет операций или </w:t>
            </w:r>
            <w:proofErr w:type="spellStart"/>
            <w:r w:rsidRPr="003E7BA4">
              <w:rPr>
                <w:rFonts w:ascii="Times New Roman" w:eastAsia="Calibri" w:hAnsi="Times New Roman" w:cs="Times New Roman"/>
              </w:rPr>
              <w:t>бенефициарных</w:t>
            </w:r>
            <w:proofErr w:type="spellEnd"/>
            <w:r w:rsidRPr="003E7BA4">
              <w:rPr>
                <w:rFonts w:ascii="Times New Roman" w:eastAsia="Calibri" w:hAnsi="Times New Roman" w:cs="Times New Roman"/>
              </w:rPr>
              <w:t xml:space="preserve"> владельцев клиента</w:t>
            </w:r>
          </w:p>
        </w:tc>
        <w:tc>
          <w:tcPr>
            <w:tcW w:w="4502" w:type="dxa"/>
          </w:tcPr>
          <w:p w:rsidR="00DA628A" w:rsidRPr="003E7BA4" w:rsidRDefault="00894058" w:rsidP="004533B4">
            <w:pPr>
              <w:rPr>
                <w:rFonts w:ascii="Times New Roman" w:eastAsia="Calibri" w:hAnsi="Times New Roman" w:cs="Times New Roman"/>
              </w:rPr>
            </w:pPr>
            <w:r w:rsidRPr="003E7BA4">
              <w:rPr>
                <w:rFonts w:ascii="Times New Roman" w:eastAsia="Calibri" w:hAnsi="Times New Roman" w:cs="Times New Roman"/>
              </w:rPr>
              <w:t xml:space="preserve">от 300 </w:t>
            </w:r>
            <w:r w:rsidR="00DA628A" w:rsidRPr="003E7BA4">
              <w:rPr>
                <w:rFonts w:ascii="Times New Roman" w:eastAsia="Calibri" w:hAnsi="Times New Roman" w:cs="Times New Roman"/>
              </w:rPr>
              <w:t xml:space="preserve">до 500 тыс. руб. </w:t>
            </w:r>
            <w:proofErr w:type="spellStart"/>
            <w:r w:rsidR="00DA628A" w:rsidRPr="003E7BA4">
              <w:rPr>
                <w:rFonts w:ascii="Times New Roman" w:eastAsia="Calibri" w:hAnsi="Times New Roman" w:cs="Times New Roman"/>
              </w:rPr>
              <w:t>юрлицам</w:t>
            </w:r>
            <w:proofErr w:type="spellEnd"/>
            <w:r w:rsidR="00DA628A" w:rsidRPr="003E7BA4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DA628A" w:rsidRPr="003E7BA4" w:rsidRDefault="00894058" w:rsidP="004533B4">
            <w:pPr>
              <w:rPr>
                <w:rFonts w:ascii="Times New Roman" w:eastAsia="Calibri" w:hAnsi="Times New Roman" w:cs="Times New Roman"/>
              </w:rPr>
            </w:pPr>
            <w:r w:rsidRPr="003E7BA4">
              <w:rPr>
                <w:rFonts w:ascii="Times New Roman" w:eastAsia="Calibri" w:hAnsi="Times New Roman" w:cs="Times New Roman"/>
              </w:rPr>
              <w:t xml:space="preserve">от 30 </w:t>
            </w:r>
            <w:r w:rsidR="00DA628A" w:rsidRPr="003E7BA4">
              <w:rPr>
                <w:rFonts w:ascii="Times New Roman" w:eastAsia="Calibri" w:hAnsi="Times New Roman" w:cs="Times New Roman"/>
              </w:rPr>
              <w:t>до 50 тыс. руб. - должностным</w:t>
            </w:r>
          </w:p>
        </w:tc>
      </w:tr>
      <w:tr w:rsidR="00DA628A" w:rsidRPr="003E7BA4" w:rsidTr="00E8596E">
        <w:tc>
          <w:tcPr>
            <w:tcW w:w="1951" w:type="dxa"/>
          </w:tcPr>
          <w:p w:rsidR="00DA628A" w:rsidRPr="003E7BA4" w:rsidRDefault="00E8596E" w:rsidP="00E8596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7BA4">
              <w:rPr>
                <w:rFonts w:ascii="Times New Roman" w:eastAsia="Calibri" w:hAnsi="Times New Roman" w:cs="Times New Roman"/>
                <w:b/>
              </w:rPr>
              <w:t>п. 3 ст. 15.27</w:t>
            </w:r>
          </w:p>
        </w:tc>
        <w:tc>
          <w:tcPr>
            <w:tcW w:w="4111" w:type="dxa"/>
          </w:tcPr>
          <w:p w:rsidR="00DA628A" w:rsidRPr="003E7BA4" w:rsidRDefault="00E8596E" w:rsidP="004533B4">
            <w:pPr>
              <w:rPr>
                <w:rFonts w:ascii="Times New Roman" w:eastAsia="Calibri" w:hAnsi="Times New Roman" w:cs="Times New Roman"/>
              </w:rPr>
            </w:pPr>
            <w:r w:rsidRPr="003E7BA4">
              <w:rPr>
                <w:rFonts w:ascii="Times New Roman" w:eastAsia="Calibri" w:hAnsi="Times New Roman" w:cs="Times New Roman"/>
              </w:rPr>
              <w:t>Воспрепятствование проверке</w:t>
            </w:r>
          </w:p>
        </w:tc>
        <w:tc>
          <w:tcPr>
            <w:tcW w:w="4502" w:type="dxa"/>
          </w:tcPr>
          <w:p w:rsidR="004533B4" w:rsidRPr="003E7BA4" w:rsidRDefault="004533B4" w:rsidP="004533B4">
            <w:pPr>
              <w:rPr>
                <w:rFonts w:ascii="Times New Roman" w:eastAsia="Calibri" w:hAnsi="Times New Roman" w:cs="Times New Roman"/>
              </w:rPr>
            </w:pPr>
            <w:r w:rsidRPr="003E7BA4">
              <w:rPr>
                <w:rFonts w:ascii="Times New Roman" w:eastAsia="Calibri" w:hAnsi="Times New Roman" w:cs="Times New Roman"/>
              </w:rPr>
              <w:t>от 700 до 1 000 тыс. руб. или административное приостановление деятельности на срок до 90 суток</w:t>
            </w:r>
          </w:p>
          <w:p w:rsidR="004533B4" w:rsidRPr="003E7BA4" w:rsidRDefault="004533B4" w:rsidP="004533B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E7BA4">
              <w:rPr>
                <w:rFonts w:ascii="Times New Roman" w:eastAsia="Calibri" w:hAnsi="Times New Roman" w:cs="Times New Roman"/>
              </w:rPr>
              <w:t>юрлицам</w:t>
            </w:r>
            <w:proofErr w:type="spellEnd"/>
            <w:r w:rsidRPr="003E7BA4">
              <w:rPr>
                <w:rFonts w:ascii="Times New Roman" w:eastAsia="Calibri" w:hAnsi="Times New Roman" w:cs="Times New Roman"/>
              </w:rPr>
              <w:t>,</w:t>
            </w:r>
          </w:p>
          <w:p w:rsidR="00DA628A" w:rsidRPr="003E7BA4" w:rsidRDefault="004533B4" w:rsidP="004533B4">
            <w:pPr>
              <w:rPr>
                <w:rFonts w:ascii="Times New Roman" w:eastAsia="Calibri" w:hAnsi="Times New Roman" w:cs="Times New Roman"/>
              </w:rPr>
            </w:pPr>
            <w:r w:rsidRPr="003E7BA4">
              <w:rPr>
                <w:rFonts w:ascii="Times New Roman" w:eastAsia="Calibri" w:hAnsi="Times New Roman" w:cs="Times New Roman"/>
              </w:rPr>
              <w:t>от 30 до 50 тыс. руб. или дисквалификация на срок от 1 до 2 лет - должностным</w:t>
            </w:r>
          </w:p>
        </w:tc>
      </w:tr>
      <w:tr w:rsidR="00E8596E" w:rsidRPr="003E7BA4" w:rsidTr="00E8596E">
        <w:tc>
          <w:tcPr>
            <w:tcW w:w="1951" w:type="dxa"/>
          </w:tcPr>
          <w:p w:rsidR="00E8596E" w:rsidRPr="003E7BA4" w:rsidRDefault="00E8596E" w:rsidP="00E8596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7BA4">
              <w:rPr>
                <w:rFonts w:ascii="Times New Roman" w:eastAsia="Calibri" w:hAnsi="Times New Roman" w:cs="Times New Roman"/>
                <w:b/>
              </w:rPr>
              <w:t>п. 4 ст. 15.27</w:t>
            </w:r>
          </w:p>
        </w:tc>
        <w:tc>
          <w:tcPr>
            <w:tcW w:w="4111" w:type="dxa"/>
          </w:tcPr>
          <w:p w:rsidR="00E8596E" w:rsidRPr="003E7BA4" w:rsidRDefault="00E8596E" w:rsidP="00894058">
            <w:pPr>
              <w:rPr>
                <w:rFonts w:ascii="Times New Roman" w:eastAsia="Calibri" w:hAnsi="Times New Roman" w:cs="Times New Roman"/>
              </w:rPr>
            </w:pPr>
            <w:r w:rsidRPr="003E7BA4">
              <w:rPr>
                <w:rFonts w:ascii="Times New Roman" w:eastAsia="Calibri" w:hAnsi="Times New Roman" w:cs="Times New Roman"/>
              </w:rPr>
              <w:t xml:space="preserve">Неисполнение законодательства о ПОД/ФТ </w:t>
            </w:r>
            <w:r w:rsidR="004533B4" w:rsidRPr="003E7BA4">
              <w:rPr>
                <w:rFonts w:ascii="Times New Roman" w:eastAsia="Calibri" w:hAnsi="Times New Roman" w:cs="Times New Roman"/>
              </w:rPr>
              <w:t xml:space="preserve">повлекшие </w:t>
            </w:r>
            <w:r w:rsidRPr="003E7BA4">
              <w:rPr>
                <w:rFonts w:ascii="Times New Roman" w:eastAsia="Calibri" w:hAnsi="Times New Roman" w:cs="Times New Roman"/>
              </w:rPr>
              <w:t xml:space="preserve"> </w:t>
            </w:r>
            <w:r w:rsidR="00894058" w:rsidRPr="003E7BA4">
              <w:rPr>
                <w:rFonts w:ascii="Times New Roman" w:eastAsia="Calibri" w:hAnsi="Times New Roman" w:cs="Times New Roman"/>
              </w:rPr>
              <w:t>легализацию, установленную приговором суда</w:t>
            </w:r>
          </w:p>
        </w:tc>
        <w:tc>
          <w:tcPr>
            <w:tcW w:w="4502" w:type="dxa"/>
          </w:tcPr>
          <w:p w:rsidR="004533B4" w:rsidRPr="003E7BA4" w:rsidRDefault="00894058" w:rsidP="004533B4">
            <w:pPr>
              <w:rPr>
                <w:rFonts w:ascii="Times New Roman" w:eastAsia="Calibri" w:hAnsi="Times New Roman" w:cs="Times New Roman"/>
              </w:rPr>
            </w:pPr>
            <w:r w:rsidRPr="003E7BA4">
              <w:rPr>
                <w:rFonts w:ascii="Times New Roman" w:eastAsia="Calibri" w:hAnsi="Times New Roman" w:cs="Times New Roman"/>
              </w:rPr>
              <w:t xml:space="preserve">от </w:t>
            </w:r>
            <w:r w:rsidR="004533B4" w:rsidRPr="003E7BA4">
              <w:rPr>
                <w:rFonts w:ascii="Times New Roman" w:eastAsia="Calibri" w:hAnsi="Times New Roman" w:cs="Times New Roman"/>
              </w:rPr>
              <w:t xml:space="preserve">500 </w:t>
            </w:r>
            <w:r w:rsidRPr="003E7BA4">
              <w:rPr>
                <w:rFonts w:ascii="Times New Roman" w:eastAsia="Calibri" w:hAnsi="Times New Roman" w:cs="Times New Roman"/>
              </w:rPr>
              <w:t xml:space="preserve">до 1000 </w:t>
            </w:r>
            <w:r w:rsidR="004533B4" w:rsidRPr="003E7BA4">
              <w:rPr>
                <w:rFonts w:ascii="Times New Roman" w:eastAsia="Calibri" w:hAnsi="Times New Roman" w:cs="Times New Roman"/>
              </w:rPr>
              <w:t xml:space="preserve">тыс. руб. </w:t>
            </w:r>
            <w:r w:rsidRPr="003E7BA4">
              <w:rPr>
                <w:rFonts w:ascii="Times New Roman" w:eastAsia="Calibri" w:hAnsi="Times New Roman" w:cs="Times New Roman"/>
              </w:rPr>
              <w:t xml:space="preserve">или административное приостановление деятельности на срок до 90 суток </w:t>
            </w:r>
            <w:proofErr w:type="spellStart"/>
            <w:r w:rsidR="004533B4" w:rsidRPr="003E7BA4">
              <w:rPr>
                <w:rFonts w:ascii="Times New Roman" w:eastAsia="Calibri" w:hAnsi="Times New Roman" w:cs="Times New Roman"/>
              </w:rPr>
              <w:t>юрлицам</w:t>
            </w:r>
            <w:proofErr w:type="spellEnd"/>
            <w:r w:rsidR="004533B4" w:rsidRPr="003E7BA4">
              <w:rPr>
                <w:rFonts w:ascii="Times New Roman" w:eastAsia="Calibri" w:hAnsi="Times New Roman" w:cs="Times New Roman"/>
              </w:rPr>
              <w:t>,</w:t>
            </w:r>
          </w:p>
          <w:p w:rsidR="00E8596E" w:rsidRPr="003E7BA4" w:rsidRDefault="004533B4" w:rsidP="00894058">
            <w:pPr>
              <w:rPr>
                <w:rFonts w:ascii="Times New Roman" w:eastAsia="Calibri" w:hAnsi="Times New Roman" w:cs="Times New Roman"/>
              </w:rPr>
            </w:pPr>
            <w:r w:rsidRPr="003E7BA4">
              <w:rPr>
                <w:rFonts w:ascii="Times New Roman" w:eastAsia="Calibri" w:hAnsi="Times New Roman" w:cs="Times New Roman"/>
              </w:rPr>
              <w:t xml:space="preserve"> </w:t>
            </w:r>
            <w:r w:rsidR="00894058" w:rsidRPr="003E7BA4">
              <w:rPr>
                <w:rFonts w:ascii="Times New Roman" w:eastAsia="Calibri" w:hAnsi="Times New Roman" w:cs="Times New Roman"/>
              </w:rPr>
              <w:t xml:space="preserve">от 30 </w:t>
            </w:r>
            <w:r w:rsidRPr="003E7BA4">
              <w:rPr>
                <w:rFonts w:ascii="Times New Roman" w:eastAsia="Calibri" w:hAnsi="Times New Roman" w:cs="Times New Roman"/>
              </w:rPr>
              <w:t xml:space="preserve">до </w:t>
            </w:r>
            <w:r w:rsidR="00894058" w:rsidRPr="003E7BA4">
              <w:rPr>
                <w:rFonts w:ascii="Times New Roman" w:eastAsia="Calibri" w:hAnsi="Times New Roman" w:cs="Times New Roman"/>
              </w:rPr>
              <w:t>5</w:t>
            </w:r>
            <w:r w:rsidRPr="003E7BA4">
              <w:rPr>
                <w:rFonts w:ascii="Times New Roman" w:eastAsia="Calibri" w:hAnsi="Times New Roman" w:cs="Times New Roman"/>
              </w:rPr>
              <w:t xml:space="preserve">0 тыс. руб. </w:t>
            </w:r>
            <w:r w:rsidR="00894058" w:rsidRPr="003E7BA4">
              <w:rPr>
                <w:rFonts w:ascii="Times New Roman" w:eastAsia="Calibri" w:hAnsi="Times New Roman" w:cs="Times New Roman"/>
              </w:rPr>
              <w:t>дисквалификацию на срок от 1 до 3 лет</w:t>
            </w:r>
            <w:r w:rsidRPr="003E7BA4">
              <w:rPr>
                <w:rFonts w:ascii="Times New Roman" w:eastAsia="Calibri" w:hAnsi="Times New Roman" w:cs="Times New Roman"/>
              </w:rPr>
              <w:t>- должностным</w:t>
            </w:r>
          </w:p>
        </w:tc>
      </w:tr>
    </w:tbl>
    <w:p w:rsidR="0043145B" w:rsidRDefault="0043145B" w:rsidP="00B74EC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4769A" w:rsidRDefault="003C7BFA" w:rsidP="003C7B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А</w:t>
      </w:r>
      <w:r w:rsidR="00D2258C" w:rsidRPr="00D2258C">
        <w:rPr>
          <w:rFonts w:ascii="Times New Roman" w:eastAsia="Calibri" w:hAnsi="Times New Roman" w:cs="Times New Roman"/>
          <w:b/>
          <w:sz w:val="26"/>
          <w:szCs w:val="26"/>
        </w:rPr>
        <w:t>нализ правоприменительной практики</w:t>
      </w:r>
      <w:r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036E14" w:rsidRDefault="00036E14" w:rsidP="003C7B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36E14" w:rsidRPr="00D2258C" w:rsidRDefault="00036E14" w:rsidP="00036E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</w:t>
      </w:r>
      <w:r w:rsidRPr="00D2258C">
        <w:rPr>
          <w:rFonts w:ascii="Times New Roman" w:eastAsia="Calibri" w:hAnsi="Times New Roman" w:cs="Times New Roman"/>
          <w:sz w:val="26"/>
          <w:szCs w:val="26"/>
        </w:rPr>
        <w:t xml:space="preserve">ыявленные в ходе контрольных мероприятий нарушения допускались организациями, должностными лицами распространителей лотерей в связи с недостаточным </w:t>
      </w:r>
      <w:r w:rsidRPr="00D2258C">
        <w:rPr>
          <w:rFonts w:ascii="Times New Roman" w:eastAsia="Calibri" w:hAnsi="Times New Roman" w:cs="Times New Roman"/>
          <w:sz w:val="26"/>
          <w:szCs w:val="26"/>
        </w:rPr>
        <w:lastRenderedPageBreak/>
        <w:t>знанием нормативных правовых актов в сфере ПОД/ФТ, несвоевременным ознакомлением с внесенными в них изменениями, и неиспользованием возможностей Личного кабинета.</w:t>
      </w:r>
    </w:p>
    <w:p w:rsidR="00036E14" w:rsidRPr="00D2258C" w:rsidRDefault="00036E14" w:rsidP="00036E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258C">
        <w:rPr>
          <w:rFonts w:ascii="Times New Roman" w:eastAsia="Calibri" w:hAnsi="Times New Roman" w:cs="Times New Roman"/>
          <w:sz w:val="26"/>
          <w:szCs w:val="26"/>
        </w:rPr>
        <w:t>В ходе проверок поднадзорных субъектов, не использующих функционал Личного кабинета, выявляется наибольшее количество нарушений обязательных требований.</w:t>
      </w:r>
    </w:p>
    <w:p w:rsidR="00036E14" w:rsidRPr="00D2258C" w:rsidRDefault="00036E14" w:rsidP="00036E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258C">
        <w:rPr>
          <w:rFonts w:ascii="Times New Roman" w:eastAsia="Calibri" w:hAnsi="Times New Roman" w:cs="Times New Roman"/>
          <w:sz w:val="26"/>
          <w:szCs w:val="26"/>
        </w:rPr>
        <w:t xml:space="preserve">По результатам контрольных мероприятий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 2017-2020 гг. </w:t>
      </w:r>
      <w:r w:rsidRPr="00D2258C">
        <w:rPr>
          <w:rFonts w:ascii="Times New Roman" w:eastAsia="Calibri" w:hAnsi="Times New Roman" w:cs="Times New Roman"/>
          <w:sz w:val="26"/>
          <w:szCs w:val="26"/>
        </w:rPr>
        <w:t xml:space="preserve">вынесены 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D2258C">
        <w:rPr>
          <w:rFonts w:ascii="Times New Roman" w:eastAsia="Calibri" w:hAnsi="Times New Roman" w:cs="Times New Roman"/>
          <w:sz w:val="26"/>
          <w:szCs w:val="26"/>
        </w:rPr>
        <w:t xml:space="preserve"> постановлени</w:t>
      </w:r>
      <w:r>
        <w:rPr>
          <w:rFonts w:ascii="Times New Roman" w:eastAsia="Calibri" w:hAnsi="Times New Roman" w:cs="Times New Roman"/>
          <w:sz w:val="26"/>
          <w:szCs w:val="26"/>
        </w:rPr>
        <w:t>й</w:t>
      </w:r>
      <w:r w:rsidRPr="00D2258C">
        <w:rPr>
          <w:rFonts w:ascii="Times New Roman" w:eastAsia="Calibri" w:hAnsi="Times New Roman" w:cs="Times New Roman"/>
          <w:sz w:val="26"/>
          <w:szCs w:val="26"/>
        </w:rPr>
        <w:t xml:space="preserve"> о привлечении к административной ответственности, предусмотренной статьей 15.27 Кодекса Российской Федерации об административных правонарушениях, в отношении распространителей лотерей и их должностных лиц за неисполнение законодательства в сфере ПОД/ФТ в виде предупреждений и штрафов в сумме 10 000 рублей.</w:t>
      </w:r>
    </w:p>
    <w:p w:rsidR="003C7BFA" w:rsidRPr="00D2258C" w:rsidRDefault="003C7BFA" w:rsidP="003C7B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2258C" w:rsidRPr="00D2258C" w:rsidRDefault="00D2258C" w:rsidP="00D225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258C">
        <w:rPr>
          <w:rFonts w:ascii="Times New Roman" w:eastAsia="Calibri" w:hAnsi="Times New Roman" w:cs="Times New Roman"/>
          <w:sz w:val="26"/>
          <w:szCs w:val="26"/>
        </w:rPr>
        <w:t>Результаты анализа материалов проверок</w:t>
      </w:r>
      <w:r w:rsidR="00EB7CF1">
        <w:rPr>
          <w:rFonts w:ascii="Times New Roman" w:eastAsia="Calibri" w:hAnsi="Times New Roman" w:cs="Times New Roman"/>
          <w:sz w:val="26"/>
          <w:szCs w:val="26"/>
        </w:rPr>
        <w:t xml:space="preserve"> субъектов Новгородской области</w:t>
      </w:r>
      <w:r w:rsidRPr="00D2258C">
        <w:rPr>
          <w:rFonts w:ascii="Times New Roman" w:eastAsia="Calibri" w:hAnsi="Times New Roman" w:cs="Times New Roman"/>
          <w:sz w:val="26"/>
          <w:szCs w:val="26"/>
        </w:rPr>
        <w:t>,  приведены в таблице1.</w:t>
      </w:r>
    </w:p>
    <w:p w:rsidR="00D2258C" w:rsidRPr="00D2258C" w:rsidRDefault="00D2258C" w:rsidP="00D2258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D2258C">
        <w:rPr>
          <w:rFonts w:ascii="Times New Roman" w:eastAsia="Calibri" w:hAnsi="Times New Roman" w:cs="Times New Roman"/>
          <w:sz w:val="26"/>
          <w:szCs w:val="26"/>
        </w:rPr>
        <w:t>Таблица 1.</w:t>
      </w:r>
    </w:p>
    <w:tbl>
      <w:tblPr>
        <w:tblW w:w="1063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3686"/>
      </w:tblGrid>
      <w:tr w:rsidR="007A3F9C" w:rsidRPr="00D2258C" w:rsidTr="00AF3F30">
        <w:tc>
          <w:tcPr>
            <w:tcW w:w="10632" w:type="dxa"/>
            <w:gridSpan w:val="2"/>
          </w:tcPr>
          <w:p w:rsidR="00B74EC0" w:rsidRPr="00B74EC0" w:rsidRDefault="007A3F9C" w:rsidP="00B74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25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Поднадзорные субъекты / </w:t>
            </w:r>
            <w:r w:rsidR="00B74EC0" w:rsidRPr="00B74EC0">
              <w:rPr>
                <w:rFonts w:ascii="Times New Roman" w:eastAsia="Calibri" w:hAnsi="Times New Roman" w:cs="Times New Roman"/>
                <w:sz w:val="26"/>
                <w:szCs w:val="26"/>
              </w:rPr>
              <w:t>Основные нарушения,</w:t>
            </w:r>
            <w:r w:rsidR="00AF3F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B74EC0" w:rsidRPr="00B74EC0">
              <w:rPr>
                <w:rFonts w:ascii="Times New Roman" w:eastAsia="Calibri" w:hAnsi="Times New Roman" w:cs="Times New Roman"/>
                <w:sz w:val="26"/>
                <w:szCs w:val="26"/>
              </w:rPr>
              <w:t>выявляемые по результатам проверок поднадзорных субъектов,</w:t>
            </w:r>
            <w:r w:rsidR="00AF3F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B74EC0" w:rsidRPr="00B74EC0">
              <w:rPr>
                <w:rFonts w:ascii="Times New Roman" w:eastAsia="Calibri" w:hAnsi="Times New Roman" w:cs="Times New Roman"/>
                <w:sz w:val="26"/>
                <w:szCs w:val="26"/>
              </w:rPr>
              <w:t>по итогам проведения которых возбуждены дела об ап</w:t>
            </w:r>
          </w:p>
          <w:p w:rsidR="007A3F9C" w:rsidRPr="00D2258C" w:rsidRDefault="00B74EC0" w:rsidP="00B74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4E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соответствии с частями 1, 2 статьи 15.27 </w:t>
            </w:r>
            <w:r w:rsidR="0011684B" w:rsidRPr="00B74EC0">
              <w:rPr>
                <w:rFonts w:ascii="Times New Roman" w:eastAsia="Calibri" w:hAnsi="Times New Roman" w:cs="Times New Roman"/>
                <w:sz w:val="26"/>
                <w:szCs w:val="26"/>
              </w:rPr>
              <w:t>КОАП РФ</w:t>
            </w:r>
          </w:p>
        </w:tc>
      </w:tr>
      <w:tr w:rsidR="007A3F9C" w:rsidRPr="00D2258C" w:rsidTr="00AF3F30">
        <w:tc>
          <w:tcPr>
            <w:tcW w:w="6946" w:type="dxa"/>
          </w:tcPr>
          <w:p w:rsidR="007A3F9C" w:rsidRPr="00D2258C" w:rsidRDefault="007A3F9C" w:rsidP="00D22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258C">
              <w:rPr>
                <w:rFonts w:ascii="Times New Roman" w:eastAsia="Calibri" w:hAnsi="Times New Roman" w:cs="Times New Roman"/>
                <w:sz w:val="26"/>
                <w:szCs w:val="26"/>
              </w:rPr>
              <w:t>Распространители лотерей</w:t>
            </w:r>
          </w:p>
        </w:tc>
        <w:tc>
          <w:tcPr>
            <w:tcW w:w="3686" w:type="dxa"/>
          </w:tcPr>
          <w:p w:rsidR="007A3F9C" w:rsidRPr="00D2258C" w:rsidRDefault="007A3F9C" w:rsidP="00D22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258C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Организаторы азартных игр</w:t>
            </w:r>
          </w:p>
        </w:tc>
      </w:tr>
      <w:tr w:rsidR="007A3F9C" w:rsidRPr="00D2258C" w:rsidTr="00AF3F30">
        <w:tc>
          <w:tcPr>
            <w:tcW w:w="6946" w:type="dxa"/>
          </w:tcPr>
          <w:p w:rsidR="007A3F9C" w:rsidRPr="00D2258C" w:rsidRDefault="007A3F9C" w:rsidP="00D22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258C">
              <w:rPr>
                <w:rFonts w:ascii="Times New Roman" w:eastAsia="Calibri" w:hAnsi="Times New Roman" w:cs="Times New Roman"/>
                <w:sz w:val="26"/>
                <w:szCs w:val="26"/>
              </w:rPr>
              <w:t>Невыполнение требований по идентификации клиентов</w:t>
            </w:r>
          </w:p>
        </w:tc>
        <w:tc>
          <w:tcPr>
            <w:tcW w:w="3686" w:type="dxa"/>
            <w:vMerge w:val="restart"/>
          </w:tcPr>
          <w:p w:rsidR="007A3F9C" w:rsidRPr="00D2258C" w:rsidRDefault="007A3F9C" w:rsidP="0011684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258C">
              <w:rPr>
                <w:rFonts w:ascii="Times New Roman" w:eastAsia="Calibri" w:hAnsi="Times New Roman" w:cs="Times New Roman"/>
                <w:sz w:val="26"/>
                <w:szCs w:val="26"/>
              </w:rPr>
              <w:t>Не выявлены</w:t>
            </w:r>
          </w:p>
        </w:tc>
      </w:tr>
      <w:tr w:rsidR="007A3F9C" w:rsidRPr="00D2258C" w:rsidTr="00AF3F30">
        <w:tc>
          <w:tcPr>
            <w:tcW w:w="6946" w:type="dxa"/>
          </w:tcPr>
          <w:p w:rsidR="007A3F9C" w:rsidRPr="00D2258C" w:rsidRDefault="007A3F9C" w:rsidP="00D22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258C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в организации постоянной работы с перечнем организаций и физических лиц, в отношении которых имеются сведения об их причастности к экстремистской деятельности или терроризму</w:t>
            </w:r>
          </w:p>
        </w:tc>
        <w:tc>
          <w:tcPr>
            <w:tcW w:w="3686" w:type="dxa"/>
            <w:vMerge/>
          </w:tcPr>
          <w:p w:rsidR="007A3F9C" w:rsidRPr="00D2258C" w:rsidRDefault="007A3F9C" w:rsidP="00D2258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A3F9C" w:rsidRPr="00D2258C" w:rsidTr="00AF3F30">
        <w:tc>
          <w:tcPr>
            <w:tcW w:w="6946" w:type="dxa"/>
          </w:tcPr>
          <w:p w:rsidR="007A3F9C" w:rsidRPr="00D2258C" w:rsidRDefault="007A3F9C" w:rsidP="00D22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258C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или несоответствие ПВК требованиям законодательства Российской Федерации о ПОД/ФТ</w:t>
            </w:r>
          </w:p>
        </w:tc>
        <w:tc>
          <w:tcPr>
            <w:tcW w:w="3686" w:type="dxa"/>
            <w:vMerge/>
          </w:tcPr>
          <w:p w:rsidR="007A3F9C" w:rsidRPr="00D2258C" w:rsidRDefault="007A3F9C" w:rsidP="00D2258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7A3F9C" w:rsidRPr="004E0E0E" w:rsidRDefault="004E0E0E" w:rsidP="00D225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E0E0E">
        <w:rPr>
          <w:rFonts w:ascii="Times New Roman" w:eastAsia="Calibri" w:hAnsi="Times New Roman" w:cs="Times New Roman"/>
          <w:b/>
          <w:sz w:val="26"/>
          <w:szCs w:val="26"/>
        </w:rPr>
        <w:t>Слайд.</w:t>
      </w:r>
    </w:p>
    <w:p w:rsidR="00771C95" w:rsidRDefault="00EB7CF1" w:rsidP="00EB7C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Также часто выявляемыми являются следующие </w:t>
      </w:r>
      <w:r w:rsidR="00771C95" w:rsidRPr="00771C95">
        <w:rPr>
          <w:rFonts w:ascii="Times New Roman" w:hAnsi="Times New Roman" w:cs="Times New Roman"/>
          <w:bCs/>
          <w:sz w:val="26"/>
          <w:szCs w:val="26"/>
        </w:rPr>
        <w:t>нарушения,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71C95" w:rsidRPr="00771C95">
        <w:rPr>
          <w:rFonts w:ascii="Times New Roman" w:hAnsi="Times New Roman" w:cs="Times New Roman"/>
          <w:bCs/>
          <w:sz w:val="26"/>
          <w:szCs w:val="26"/>
        </w:rPr>
        <w:t>по итогам проведения которых возбужд</w:t>
      </w:r>
      <w:r>
        <w:rPr>
          <w:rFonts w:ascii="Times New Roman" w:hAnsi="Times New Roman" w:cs="Times New Roman"/>
          <w:bCs/>
          <w:sz w:val="26"/>
          <w:szCs w:val="26"/>
        </w:rPr>
        <w:t>аются</w:t>
      </w:r>
      <w:r w:rsidR="00771C95" w:rsidRPr="00771C95">
        <w:rPr>
          <w:rFonts w:ascii="Times New Roman" w:hAnsi="Times New Roman" w:cs="Times New Roman"/>
          <w:bCs/>
          <w:sz w:val="26"/>
          <w:szCs w:val="26"/>
        </w:rPr>
        <w:t xml:space="preserve"> дела об </w:t>
      </w:r>
      <w:r>
        <w:rPr>
          <w:rFonts w:ascii="Times New Roman" w:hAnsi="Times New Roman" w:cs="Times New Roman"/>
          <w:bCs/>
          <w:sz w:val="26"/>
          <w:szCs w:val="26"/>
        </w:rPr>
        <w:t xml:space="preserve">АП </w:t>
      </w:r>
      <w:r w:rsidR="00771C95" w:rsidRPr="00771C95">
        <w:rPr>
          <w:rFonts w:ascii="Times New Roman" w:hAnsi="Times New Roman" w:cs="Times New Roman"/>
          <w:bCs/>
          <w:sz w:val="26"/>
          <w:szCs w:val="26"/>
        </w:rPr>
        <w:t xml:space="preserve">в соответствии с частями 1, 2 статьи 15.27 </w:t>
      </w:r>
      <w:r>
        <w:rPr>
          <w:rFonts w:ascii="Times New Roman" w:hAnsi="Times New Roman" w:cs="Times New Roman"/>
          <w:bCs/>
          <w:sz w:val="26"/>
          <w:szCs w:val="26"/>
        </w:rPr>
        <w:t>КоАП РФ:</w:t>
      </w:r>
    </w:p>
    <w:p w:rsidR="00EB7CF1" w:rsidRDefault="00EB7CF1" w:rsidP="00EB7CF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о</w:t>
      </w:r>
      <w:r w:rsidRPr="00EB7CF1">
        <w:rPr>
          <w:rFonts w:ascii="Times New Roman" w:hAnsi="Times New Roman" w:cs="Times New Roman"/>
          <w:bCs/>
          <w:sz w:val="26"/>
          <w:szCs w:val="26"/>
        </w:rPr>
        <w:t>тсутствие прохождения обучения в форме целевого инструктажа, внутреннего обучения сотрудников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EB7CF1" w:rsidRPr="00EB7CF1" w:rsidRDefault="00EB7CF1" w:rsidP="00EB7CF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о</w:t>
      </w:r>
      <w:r w:rsidRPr="00EB7CF1">
        <w:rPr>
          <w:rFonts w:ascii="Times New Roman" w:hAnsi="Times New Roman" w:cs="Times New Roman"/>
          <w:bCs/>
          <w:sz w:val="26"/>
          <w:szCs w:val="26"/>
        </w:rPr>
        <w:t xml:space="preserve">тсутствие или несоответствие </w:t>
      </w:r>
      <w:r>
        <w:rPr>
          <w:rFonts w:ascii="Times New Roman" w:hAnsi="Times New Roman" w:cs="Times New Roman"/>
          <w:bCs/>
          <w:sz w:val="26"/>
          <w:szCs w:val="26"/>
        </w:rPr>
        <w:t>Правил внутреннего контроля</w:t>
      </w:r>
      <w:r w:rsidRPr="00EB7CF1">
        <w:rPr>
          <w:rFonts w:ascii="Times New Roman" w:hAnsi="Times New Roman" w:cs="Times New Roman"/>
          <w:bCs/>
          <w:sz w:val="26"/>
          <w:szCs w:val="26"/>
        </w:rPr>
        <w:t xml:space="preserve"> требованиям законодательства Российской Федерации о ПОД/ФТ</w:t>
      </w:r>
      <w:r>
        <w:rPr>
          <w:rFonts w:ascii="Times New Roman" w:hAnsi="Times New Roman" w:cs="Times New Roman"/>
          <w:bCs/>
          <w:sz w:val="26"/>
          <w:szCs w:val="26"/>
        </w:rPr>
        <w:t>;</w:t>
      </w:r>
      <w:r w:rsidRPr="00EB7CF1">
        <w:rPr>
          <w:rFonts w:ascii="Times New Roman" w:hAnsi="Times New Roman" w:cs="Times New Roman"/>
          <w:bCs/>
          <w:sz w:val="26"/>
          <w:szCs w:val="26"/>
        </w:rPr>
        <w:tab/>
      </w:r>
    </w:p>
    <w:p w:rsidR="00EB7CF1" w:rsidRPr="00771C95" w:rsidRDefault="00EB7CF1" w:rsidP="00EB7CF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о</w:t>
      </w:r>
      <w:r w:rsidRPr="00EB7CF1">
        <w:rPr>
          <w:rFonts w:ascii="Times New Roman" w:hAnsi="Times New Roman" w:cs="Times New Roman"/>
          <w:bCs/>
          <w:sz w:val="26"/>
          <w:szCs w:val="26"/>
        </w:rPr>
        <w:t>тсутствие или несоответствие СДЛ квалификационным требованиям, установленным законодательством Российской Федерации о ПОД/ФТ</w:t>
      </w:r>
      <w:r w:rsidR="00265EEE">
        <w:rPr>
          <w:rFonts w:ascii="Times New Roman" w:hAnsi="Times New Roman" w:cs="Times New Roman"/>
          <w:bCs/>
          <w:sz w:val="26"/>
          <w:szCs w:val="26"/>
        </w:rPr>
        <w:t>;</w:t>
      </w:r>
    </w:p>
    <w:p w:rsidR="00EB7CF1" w:rsidRPr="00EB7CF1" w:rsidRDefault="00EB7CF1" w:rsidP="00EB7CF1">
      <w:pPr>
        <w:autoSpaceDE w:val="0"/>
        <w:autoSpaceDN w:val="0"/>
        <w:adjustRightInd w:val="0"/>
        <w:spacing w:after="0" w:line="240" w:lineRule="auto"/>
        <w:ind w:left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7CF1">
        <w:rPr>
          <w:rFonts w:ascii="Times New Roman" w:hAnsi="Times New Roman" w:cs="Times New Roman"/>
          <w:sz w:val="26"/>
          <w:szCs w:val="26"/>
        </w:rPr>
        <w:t xml:space="preserve">- невыполнение требований по идентификации клиентов, представителей клиентов, выгодоприобретателей и </w:t>
      </w:r>
      <w:proofErr w:type="spellStart"/>
      <w:r w:rsidRPr="00EB7CF1">
        <w:rPr>
          <w:rFonts w:ascii="Times New Roman" w:hAnsi="Times New Roman" w:cs="Times New Roman"/>
          <w:sz w:val="26"/>
          <w:szCs w:val="26"/>
        </w:rPr>
        <w:t>бенефициарных</w:t>
      </w:r>
      <w:proofErr w:type="spellEnd"/>
      <w:r w:rsidRPr="00EB7CF1">
        <w:rPr>
          <w:rFonts w:ascii="Times New Roman" w:hAnsi="Times New Roman" w:cs="Times New Roman"/>
          <w:sz w:val="26"/>
          <w:szCs w:val="26"/>
        </w:rPr>
        <w:t xml:space="preserve"> владельцев;</w:t>
      </w:r>
    </w:p>
    <w:p w:rsidR="00EB7CF1" w:rsidRPr="00EB7CF1" w:rsidRDefault="00EB7CF1" w:rsidP="00EB7CF1">
      <w:pPr>
        <w:autoSpaceDE w:val="0"/>
        <w:autoSpaceDN w:val="0"/>
        <w:adjustRightInd w:val="0"/>
        <w:spacing w:after="0" w:line="240" w:lineRule="auto"/>
        <w:ind w:left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7CF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B7CF1">
        <w:rPr>
          <w:rFonts w:ascii="Times New Roman" w:hAnsi="Times New Roman" w:cs="Times New Roman"/>
          <w:sz w:val="26"/>
          <w:szCs w:val="26"/>
        </w:rPr>
        <w:t>непроведение</w:t>
      </w:r>
      <w:proofErr w:type="spellEnd"/>
      <w:r w:rsidRPr="00EB7CF1">
        <w:rPr>
          <w:rFonts w:ascii="Times New Roman" w:hAnsi="Times New Roman" w:cs="Times New Roman"/>
          <w:sz w:val="26"/>
          <w:szCs w:val="26"/>
        </w:rPr>
        <w:t xml:space="preserve"> (несвоевременное проведение) систематической проверки (раз в три месяца) клиентов на наличие принятия мер по замораживанию (блокированию) денежных средств или иного имущества;</w:t>
      </w:r>
    </w:p>
    <w:p w:rsidR="00771C95" w:rsidRDefault="00EB7CF1" w:rsidP="00EB7CF1">
      <w:pPr>
        <w:autoSpaceDE w:val="0"/>
        <w:autoSpaceDN w:val="0"/>
        <w:adjustRightInd w:val="0"/>
        <w:spacing w:after="0" w:line="240" w:lineRule="auto"/>
        <w:ind w:left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7CF1">
        <w:rPr>
          <w:rFonts w:ascii="Times New Roman" w:hAnsi="Times New Roman" w:cs="Times New Roman"/>
          <w:sz w:val="26"/>
          <w:szCs w:val="26"/>
        </w:rPr>
        <w:t>- отсутствие в организаци</w:t>
      </w:r>
      <w:r w:rsidR="00265EEE">
        <w:rPr>
          <w:rFonts w:ascii="Times New Roman" w:hAnsi="Times New Roman" w:cs="Times New Roman"/>
          <w:sz w:val="26"/>
          <w:szCs w:val="26"/>
        </w:rPr>
        <w:t>и постоянной работы с Перечнями.</w:t>
      </w:r>
    </w:p>
    <w:p w:rsidR="00FF143D" w:rsidRDefault="00FF143D" w:rsidP="00FF143D">
      <w:pPr>
        <w:autoSpaceDE w:val="0"/>
        <w:autoSpaceDN w:val="0"/>
        <w:adjustRightInd w:val="0"/>
        <w:spacing w:after="0" w:line="240" w:lineRule="auto"/>
        <w:ind w:left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F143D" w:rsidRPr="00FF143D" w:rsidRDefault="00FF143D" w:rsidP="000F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проведенных мероприятий можно сделать вывод, что п</w:t>
      </w:r>
      <w:r w:rsidRPr="00FF143D">
        <w:rPr>
          <w:rFonts w:ascii="Times New Roman" w:hAnsi="Times New Roman" w:cs="Times New Roman"/>
          <w:sz w:val="26"/>
          <w:szCs w:val="26"/>
        </w:rPr>
        <w:t>редоставление проверяющими предметных разъяснений, связанных с конкретными случаями, а также оперативное реагирование проверяемых субъектов и принятие ими мер по исправлению ситуации и недопущению ее впредь, показали свою эффективность в обеспечении соблюдения обязательных требований, установленных законодательством и повышения уровня законопослушности</w:t>
      </w:r>
      <w:r>
        <w:rPr>
          <w:rFonts w:ascii="Times New Roman" w:hAnsi="Times New Roman" w:cs="Times New Roman"/>
          <w:sz w:val="26"/>
          <w:szCs w:val="26"/>
        </w:rPr>
        <w:t xml:space="preserve"> среди поднадзорных субъектов Новгородской области</w:t>
      </w:r>
      <w:r w:rsidRPr="00FF143D">
        <w:rPr>
          <w:rFonts w:ascii="Times New Roman" w:hAnsi="Times New Roman" w:cs="Times New Roman"/>
          <w:sz w:val="26"/>
          <w:szCs w:val="26"/>
        </w:rPr>
        <w:t>.</w:t>
      </w:r>
    </w:p>
    <w:p w:rsidR="00265EEE" w:rsidRDefault="00FF143D" w:rsidP="000F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настоящее время р</w:t>
      </w:r>
      <w:r w:rsidRPr="00FF143D">
        <w:rPr>
          <w:rFonts w:ascii="Times New Roman" w:hAnsi="Times New Roman" w:cs="Times New Roman"/>
          <w:sz w:val="26"/>
          <w:szCs w:val="26"/>
        </w:rPr>
        <w:t>абота налоговых органов ориентирована на развитие механизмо</w:t>
      </w:r>
      <w:r>
        <w:rPr>
          <w:rFonts w:ascii="Times New Roman" w:hAnsi="Times New Roman" w:cs="Times New Roman"/>
          <w:sz w:val="26"/>
          <w:szCs w:val="26"/>
        </w:rPr>
        <w:t>в предупреждения правонарушений</w:t>
      </w:r>
      <w:r w:rsidR="003D005D">
        <w:rPr>
          <w:rFonts w:ascii="Times New Roman" w:hAnsi="Times New Roman" w:cs="Times New Roman"/>
          <w:sz w:val="26"/>
          <w:szCs w:val="26"/>
        </w:rPr>
        <w:t>.</w:t>
      </w:r>
    </w:p>
    <w:p w:rsidR="004E0E0E" w:rsidRDefault="004E0E0E" w:rsidP="000F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Ну и в конце напоминание для выигравших лиц:</w:t>
      </w:r>
    </w:p>
    <w:p w:rsidR="004E0E0E" w:rsidRPr="00A06A0F" w:rsidRDefault="004E0E0E" w:rsidP="004E0E0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A06A0F">
        <w:rPr>
          <w:rFonts w:ascii="Calibri" w:hAnsi="Calibri" w:cs="Calibri"/>
          <w:b/>
          <w:bCs/>
        </w:rPr>
        <w:t>Как уплатить НДФЛ с выигрышей от азартных игр</w:t>
      </w:r>
    </w:p>
    <w:p w:rsidR="004E0E0E" w:rsidRDefault="004E0E0E" w:rsidP="004E0E0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Е</w:t>
      </w:r>
      <w:r w:rsidRPr="007315C6">
        <w:rPr>
          <w:rFonts w:ascii="Calibri" w:hAnsi="Calibri" w:cs="Calibri"/>
          <w:b/>
        </w:rPr>
        <w:t>сли выигрыш превышает или равен 15 000 руб.</w:t>
      </w:r>
      <w:r w:rsidRPr="007315C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о</w:t>
      </w:r>
      <w:r w:rsidRPr="007315C6">
        <w:rPr>
          <w:rFonts w:ascii="Calibri" w:hAnsi="Calibri" w:cs="Calibri"/>
        </w:rPr>
        <w:t>рганизаторы азартных и</w:t>
      </w:r>
      <w:r>
        <w:rPr>
          <w:rFonts w:ascii="Calibri" w:hAnsi="Calibri" w:cs="Calibri"/>
        </w:rPr>
        <w:t>гр являются налоговыми агентами.</w:t>
      </w:r>
      <w:r w:rsidRPr="007315C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С</w:t>
      </w:r>
      <w:r w:rsidRPr="00A06A0F">
        <w:rPr>
          <w:rFonts w:ascii="Calibri" w:hAnsi="Calibri" w:cs="Calibri"/>
        </w:rPr>
        <w:t>умму выигрыша, полученного от азартных игр, нужно выплачивать за вычетом НДФЛ. Они должны удержать и перечислить НДФЛ в бюджет (</w:t>
      </w:r>
      <w:hyperlink r:id="rId9" w:history="1">
        <w:r w:rsidRPr="00A06A0F">
          <w:rPr>
            <w:rStyle w:val="ac"/>
            <w:rFonts w:ascii="Calibri" w:hAnsi="Calibri" w:cs="Calibri"/>
          </w:rPr>
          <w:t>п. 1 ст. 214.7</w:t>
        </w:r>
      </w:hyperlink>
      <w:r w:rsidRPr="00A06A0F">
        <w:rPr>
          <w:rFonts w:ascii="Calibri" w:hAnsi="Calibri" w:cs="Calibri"/>
        </w:rPr>
        <w:t xml:space="preserve">, </w:t>
      </w:r>
      <w:hyperlink r:id="rId10" w:history="1">
        <w:r w:rsidRPr="00A06A0F">
          <w:rPr>
            <w:rStyle w:val="ac"/>
            <w:rFonts w:ascii="Calibri" w:hAnsi="Calibri" w:cs="Calibri"/>
          </w:rPr>
          <w:t>п. 4 ст. 226</w:t>
        </w:r>
      </w:hyperlink>
      <w:r w:rsidRPr="00A06A0F">
        <w:rPr>
          <w:rFonts w:ascii="Calibri" w:hAnsi="Calibri" w:cs="Calibri"/>
        </w:rPr>
        <w:t xml:space="preserve"> НК РФ). </w:t>
      </w:r>
    </w:p>
    <w:p w:rsidR="004E0E0E" w:rsidRPr="00A06A0F" w:rsidRDefault="004E0E0E" w:rsidP="004E0E0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7315C6">
        <w:rPr>
          <w:rFonts w:ascii="Calibri" w:hAnsi="Calibri" w:cs="Calibri"/>
          <w:b/>
        </w:rPr>
        <w:t>Если выигрыш не превышает 15 000 руб.,</w:t>
      </w:r>
      <w:r w:rsidRPr="00A06A0F">
        <w:rPr>
          <w:rFonts w:ascii="Calibri" w:hAnsi="Calibri" w:cs="Calibri"/>
        </w:rPr>
        <w:t xml:space="preserve"> налог уплачивает физическое лицо (</w:t>
      </w:r>
      <w:proofErr w:type="spellStart"/>
      <w:r w:rsidRPr="00A06A0F">
        <w:rPr>
          <w:rFonts w:ascii="Calibri" w:hAnsi="Calibri" w:cs="Calibri"/>
        </w:rPr>
        <w:fldChar w:fldCharType="begin"/>
      </w:r>
      <w:r w:rsidRPr="00A06A0F">
        <w:rPr>
          <w:rFonts w:ascii="Calibri" w:hAnsi="Calibri" w:cs="Calibri"/>
        </w:rPr>
        <w:instrText xml:space="preserve">HYPERLINK consultantplus://offline/ref=1A2B90CDE4A86FD9D056A1E19E07A2B15F5847CC78F798FED6CD2E846FF7547DE42C1465B586B00BFAE0321E553052FBA73244DCF199T3O1M </w:instrText>
      </w:r>
      <w:r w:rsidRPr="00A06A0F">
        <w:rPr>
          <w:rFonts w:ascii="Calibri" w:hAnsi="Calibri" w:cs="Calibri"/>
        </w:rPr>
        <w:fldChar w:fldCharType="separate"/>
      </w:r>
      <w:r w:rsidRPr="00A06A0F">
        <w:rPr>
          <w:rStyle w:val="ac"/>
          <w:rFonts w:ascii="Calibri" w:hAnsi="Calibri" w:cs="Calibri"/>
        </w:rPr>
        <w:t>пп</w:t>
      </w:r>
      <w:proofErr w:type="spellEnd"/>
      <w:r w:rsidRPr="00A06A0F">
        <w:rPr>
          <w:rStyle w:val="ac"/>
          <w:rFonts w:ascii="Calibri" w:hAnsi="Calibri" w:cs="Calibri"/>
        </w:rPr>
        <w:t>. 5 п. 1 ст. 228</w:t>
      </w:r>
      <w:r w:rsidRPr="00A06A0F">
        <w:rPr>
          <w:rFonts w:ascii="Calibri" w:hAnsi="Calibri" w:cs="Calibri"/>
        </w:rPr>
        <w:fldChar w:fldCharType="end"/>
      </w:r>
      <w:r w:rsidRPr="00A06A0F">
        <w:rPr>
          <w:rFonts w:ascii="Calibri" w:hAnsi="Calibri" w:cs="Calibri"/>
        </w:rPr>
        <w:t xml:space="preserve"> НК РФ).</w:t>
      </w:r>
      <w:r w:rsidRPr="007315C6">
        <w:t xml:space="preserve"> </w:t>
      </w:r>
      <w:r w:rsidRPr="007315C6">
        <w:rPr>
          <w:rFonts w:ascii="Calibri" w:hAnsi="Calibri" w:cs="Calibri"/>
        </w:rPr>
        <w:t xml:space="preserve">В этом случае </w:t>
      </w:r>
      <w:r>
        <w:rPr>
          <w:rFonts w:ascii="Calibri" w:hAnsi="Calibri" w:cs="Calibri"/>
        </w:rPr>
        <w:t>организатор азартных игр</w:t>
      </w:r>
      <w:r w:rsidRPr="007315C6">
        <w:rPr>
          <w:rFonts w:ascii="Calibri" w:hAnsi="Calibri" w:cs="Calibri"/>
        </w:rPr>
        <w:t xml:space="preserve"> налоговым агентом не признается.</w:t>
      </w:r>
    </w:p>
    <w:p w:rsidR="004E0E0E" w:rsidRPr="00A06A0F" w:rsidRDefault="004E0E0E" w:rsidP="004E0E0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A06A0F">
        <w:rPr>
          <w:rFonts w:ascii="Calibri" w:hAnsi="Calibri" w:cs="Calibri"/>
        </w:rPr>
        <w:t>Налог начисляется с учетом необлагаемой суммы - 4 000 руб. в год на каждого человека (</w:t>
      </w:r>
      <w:hyperlink r:id="rId11" w:history="1">
        <w:r w:rsidRPr="00A06A0F">
          <w:rPr>
            <w:rStyle w:val="ac"/>
            <w:rFonts w:ascii="Calibri" w:hAnsi="Calibri" w:cs="Calibri"/>
          </w:rPr>
          <w:t>п. 28 ст. 217</w:t>
        </w:r>
      </w:hyperlink>
      <w:r w:rsidRPr="00A06A0F">
        <w:rPr>
          <w:rFonts w:ascii="Calibri" w:hAnsi="Calibri" w:cs="Calibri"/>
        </w:rPr>
        <w:t xml:space="preserve"> НК РФ).</w:t>
      </w:r>
    </w:p>
    <w:p w:rsidR="004E0E0E" w:rsidRPr="00A06A0F" w:rsidRDefault="004E0E0E" w:rsidP="004E0E0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A06A0F">
        <w:rPr>
          <w:rFonts w:ascii="Calibri" w:hAnsi="Calibri" w:cs="Calibri"/>
        </w:rPr>
        <w:t>Величина удерживаемого налога определяется по следующ</w:t>
      </w:r>
      <w:r>
        <w:rPr>
          <w:rFonts w:ascii="Calibri" w:hAnsi="Calibri" w:cs="Calibri"/>
        </w:rPr>
        <w:t>им</w:t>
      </w:r>
      <w:r w:rsidRPr="00A06A0F">
        <w:rPr>
          <w:rFonts w:ascii="Calibri" w:hAnsi="Calibri" w:cs="Calibri"/>
        </w:rPr>
        <w:t xml:space="preserve"> формул</w:t>
      </w:r>
      <w:r>
        <w:rPr>
          <w:rFonts w:ascii="Calibri" w:hAnsi="Calibri" w:cs="Calibri"/>
        </w:rPr>
        <w:t>ам</w:t>
      </w:r>
      <w:r w:rsidRPr="00A06A0F">
        <w:rPr>
          <w:rFonts w:ascii="Calibri" w:hAnsi="Calibri" w:cs="Calibri"/>
        </w:rPr>
        <w:t xml:space="preserve"> (</w:t>
      </w:r>
      <w:hyperlink r:id="rId12" w:history="1">
        <w:r w:rsidRPr="00A06A0F">
          <w:rPr>
            <w:rStyle w:val="ac"/>
            <w:rFonts w:ascii="Calibri" w:hAnsi="Calibri" w:cs="Calibri"/>
          </w:rPr>
          <w:t>п. 1 ст. 214.7</w:t>
        </w:r>
      </w:hyperlink>
      <w:r w:rsidRPr="00A06A0F">
        <w:rPr>
          <w:rFonts w:ascii="Calibri" w:hAnsi="Calibri" w:cs="Calibri"/>
        </w:rPr>
        <w:t xml:space="preserve">, </w:t>
      </w:r>
      <w:hyperlink r:id="rId13" w:history="1">
        <w:r w:rsidRPr="00A06A0F">
          <w:rPr>
            <w:rStyle w:val="ac"/>
            <w:rFonts w:ascii="Calibri" w:hAnsi="Calibri" w:cs="Calibri"/>
          </w:rPr>
          <w:t>п. 28 ст. 217</w:t>
        </w:r>
      </w:hyperlink>
      <w:r w:rsidRPr="00A06A0F">
        <w:rPr>
          <w:rFonts w:ascii="Calibri" w:hAnsi="Calibri" w:cs="Calibri"/>
        </w:rPr>
        <w:t xml:space="preserve">, </w:t>
      </w:r>
      <w:hyperlink r:id="rId14" w:history="1">
        <w:r w:rsidRPr="00A06A0F">
          <w:rPr>
            <w:rStyle w:val="ac"/>
            <w:rFonts w:ascii="Calibri" w:hAnsi="Calibri" w:cs="Calibri"/>
          </w:rPr>
          <w:t>п. п. 1</w:t>
        </w:r>
      </w:hyperlink>
      <w:r w:rsidRPr="00A06A0F">
        <w:rPr>
          <w:rFonts w:ascii="Calibri" w:hAnsi="Calibri" w:cs="Calibri"/>
        </w:rPr>
        <w:t xml:space="preserve">, </w:t>
      </w:r>
      <w:hyperlink r:id="rId15" w:history="1">
        <w:r w:rsidRPr="00A06A0F">
          <w:rPr>
            <w:rStyle w:val="ac"/>
            <w:rFonts w:ascii="Calibri" w:hAnsi="Calibri" w:cs="Calibri"/>
          </w:rPr>
          <w:t>3 ст. 224</w:t>
        </w:r>
      </w:hyperlink>
      <w:r w:rsidRPr="00A06A0F">
        <w:rPr>
          <w:rFonts w:ascii="Calibri" w:hAnsi="Calibri" w:cs="Calibri"/>
        </w:rPr>
        <w:t xml:space="preserve"> НК РФ):</w:t>
      </w:r>
    </w:p>
    <w:p w:rsidR="004E0E0E" w:rsidRDefault="004E0E0E" w:rsidP="004E0E0E">
      <w:pPr>
        <w:autoSpaceDE w:val="0"/>
        <w:autoSpaceDN w:val="0"/>
        <w:adjustRightInd w:val="0"/>
        <w:spacing w:before="220" w:after="0"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Как облагаются НДФЛ в</w:t>
      </w:r>
      <w:r w:rsidRPr="007315C6">
        <w:rPr>
          <w:rFonts w:ascii="Calibri" w:hAnsi="Calibri" w:cs="Calibri"/>
        </w:rPr>
        <w:t>ыигрыши в букмекерской конторе и тотализаторе</w:t>
      </w:r>
      <w:r>
        <w:rPr>
          <w:rFonts w:ascii="Calibri" w:hAnsi="Calibri" w:cs="Calibri"/>
        </w:rPr>
        <w:t>:</w:t>
      </w:r>
    </w:p>
    <w:p w:rsidR="004E0E0E" w:rsidRDefault="004E0E0E" w:rsidP="004E0E0E">
      <w:pPr>
        <w:autoSpaceDE w:val="0"/>
        <w:autoSpaceDN w:val="0"/>
        <w:adjustRightInd w:val="0"/>
        <w:spacing w:before="220" w:after="0" w:line="240" w:lineRule="auto"/>
        <w:ind w:firstLine="540"/>
        <w:rPr>
          <w:rFonts w:ascii="Calibri" w:hAnsi="Calibri" w:cs="Calibri"/>
        </w:rPr>
      </w:pPr>
      <w:r w:rsidRPr="00A06A0F">
        <w:rPr>
          <w:rFonts w:ascii="Calibri" w:hAnsi="Calibri" w:cs="Calibri"/>
          <w:noProof/>
          <w:lang w:eastAsia="ru-RU"/>
        </w:rPr>
        <w:drawing>
          <wp:inline distT="0" distB="0" distL="0" distR="0" wp14:anchorId="24463618" wp14:editId="3495EACC">
            <wp:extent cx="5543550" cy="542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E0E" w:rsidRDefault="004E0E0E" w:rsidP="004E0E0E">
      <w:pPr>
        <w:autoSpaceDE w:val="0"/>
        <w:autoSpaceDN w:val="0"/>
        <w:adjustRightInd w:val="0"/>
        <w:spacing w:before="220" w:after="0" w:line="240" w:lineRule="auto"/>
        <w:ind w:firstLine="540"/>
        <w:rPr>
          <w:rFonts w:ascii="Calibri" w:hAnsi="Calibri" w:cs="Calibri"/>
        </w:rPr>
      </w:pPr>
      <w:r w:rsidRPr="007315C6">
        <w:rPr>
          <w:rFonts w:ascii="Calibri" w:hAnsi="Calibri" w:cs="Calibri"/>
        </w:rPr>
        <w:t>Как облагаются НДФЛ выигрыши и призы в лотерее</w:t>
      </w:r>
      <w:r>
        <w:rPr>
          <w:rFonts w:ascii="Calibri" w:hAnsi="Calibri" w:cs="Calibri"/>
        </w:rPr>
        <w:t>:</w:t>
      </w:r>
    </w:p>
    <w:p w:rsidR="004E0E0E" w:rsidRPr="00A06A0F" w:rsidRDefault="004E0E0E" w:rsidP="004E0E0E">
      <w:pPr>
        <w:autoSpaceDE w:val="0"/>
        <w:autoSpaceDN w:val="0"/>
        <w:adjustRightInd w:val="0"/>
        <w:spacing w:before="220" w:after="0"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 wp14:anchorId="765D50CC" wp14:editId="74F1A741">
            <wp:extent cx="5541645" cy="902335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4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0E0E" w:rsidRPr="00A06A0F" w:rsidRDefault="004E0E0E" w:rsidP="004E0E0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A06A0F">
        <w:rPr>
          <w:rFonts w:ascii="Calibri" w:hAnsi="Calibri" w:cs="Calibri"/>
        </w:rPr>
        <w:t>Уплатить налог налоговый агент должен не позднее первого рабочего дня, следующего за днем выплаты выигрыша (</w:t>
      </w:r>
      <w:hyperlink r:id="rId18" w:history="1">
        <w:r w:rsidRPr="00A06A0F">
          <w:rPr>
            <w:rStyle w:val="ac"/>
            <w:rFonts w:ascii="Calibri" w:hAnsi="Calibri" w:cs="Calibri"/>
          </w:rPr>
          <w:t>п. 7 ст. 6.1</w:t>
        </w:r>
      </w:hyperlink>
      <w:r w:rsidRPr="00A06A0F">
        <w:rPr>
          <w:rFonts w:ascii="Calibri" w:hAnsi="Calibri" w:cs="Calibri"/>
        </w:rPr>
        <w:t xml:space="preserve">, </w:t>
      </w:r>
      <w:hyperlink r:id="rId19" w:history="1">
        <w:r w:rsidRPr="00A06A0F">
          <w:rPr>
            <w:rStyle w:val="ac"/>
            <w:rFonts w:ascii="Calibri" w:hAnsi="Calibri" w:cs="Calibri"/>
          </w:rPr>
          <w:t>п. 6 ст. 226</w:t>
        </w:r>
      </w:hyperlink>
      <w:r w:rsidRPr="00A06A0F">
        <w:rPr>
          <w:rFonts w:ascii="Calibri" w:hAnsi="Calibri" w:cs="Calibri"/>
        </w:rPr>
        <w:t xml:space="preserve"> НК РФ).</w:t>
      </w:r>
    </w:p>
    <w:p w:rsidR="004E0E0E" w:rsidRPr="00A06A0F" w:rsidRDefault="004E0E0E" w:rsidP="004E0E0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5000" w:type="pct"/>
        <w:jc w:val="center"/>
        <w:tblLayout w:type="fixed"/>
        <w:tblCellMar>
          <w:top w:w="195" w:type="dxa"/>
          <w:left w:w="195" w:type="dxa"/>
          <w:bottom w:w="195" w:type="dxa"/>
          <w:right w:w="195" w:type="dxa"/>
        </w:tblCellMar>
        <w:tblLook w:val="0000" w:firstRow="0" w:lastRow="0" w:firstColumn="0" w:lastColumn="0" w:noHBand="0" w:noVBand="0"/>
      </w:tblPr>
      <w:tblGrid>
        <w:gridCol w:w="10738"/>
      </w:tblGrid>
      <w:tr w:rsidR="004E0E0E" w:rsidRPr="00A06A0F" w:rsidTr="00856442">
        <w:trPr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E0E" w:rsidRPr="00A06A0F" w:rsidRDefault="004E0E0E" w:rsidP="0085644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0" w:name="Par10"/>
            <w:bookmarkEnd w:id="0"/>
            <w:r w:rsidRPr="00A06A0F">
              <w:rPr>
                <w:rFonts w:ascii="Calibri" w:hAnsi="Calibri" w:cs="Calibri"/>
                <w:u w:val="single"/>
              </w:rPr>
              <w:t>Пример исчисления НДФЛ с выигрыша на тотализаторе</w:t>
            </w:r>
          </w:p>
          <w:p w:rsidR="004E0E0E" w:rsidRPr="00A06A0F" w:rsidRDefault="004E0E0E" w:rsidP="0085644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 w:rsidRPr="00A06A0F">
              <w:rPr>
                <w:rFonts w:ascii="Calibri" w:hAnsi="Calibri" w:cs="Calibri"/>
              </w:rPr>
              <w:t>2 декабря Иванов А.А. выиграл 45 000 руб. от игры на тотализаторе. Ставка Иванова А.А. для участия в игре составила 5 000 руб. Иванов А.А. является налоговым резидентом РФ.</w:t>
            </w:r>
          </w:p>
          <w:p w:rsidR="004E0E0E" w:rsidRPr="00A06A0F" w:rsidRDefault="004E0E0E" w:rsidP="0085644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 w:rsidRPr="00A06A0F">
              <w:rPr>
                <w:rFonts w:ascii="Calibri" w:hAnsi="Calibri" w:cs="Calibri"/>
              </w:rPr>
              <w:t>Сумма НДФЛ, которую должен удержать и уплатить в бюджет организатор игры, составила 4 680 руб. ((45 000 руб. - 4 000 руб. - 5 000 руб.) x 13%). На руки Иванов А.А. получит 40 320 руб. (45 000 руб. - 4 680 руб.).</w:t>
            </w:r>
          </w:p>
          <w:p w:rsidR="004E0E0E" w:rsidRPr="00A06A0F" w:rsidRDefault="004E0E0E" w:rsidP="0085644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 w:rsidRPr="00A06A0F">
              <w:rPr>
                <w:rFonts w:ascii="Calibri" w:hAnsi="Calibri" w:cs="Calibri"/>
              </w:rPr>
              <w:t>Организатор игры выплатил выигрыш 23 декабря. Сумму налога необходимо перечислить не позднее 24 декабря.</w:t>
            </w:r>
          </w:p>
        </w:tc>
      </w:tr>
    </w:tbl>
    <w:p w:rsidR="004E0E0E" w:rsidRPr="004E0E0E" w:rsidRDefault="004E0E0E" w:rsidP="004E0E0E">
      <w:r w:rsidRPr="007315C6">
        <w:t>Если сумма выигрыша оказалась меньше сделанной налогоплательщиком ставки или равна ей, то удерживать налог не нужно. Нет необходимости в такой ситуации подавать и справку 2-НДФЛ, и расчет по форме 6-НДФЛ, поскольку отсутствует облагаемый доход.</w:t>
      </w:r>
      <w:bookmarkStart w:id="1" w:name="_GoBack"/>
      <w:bookmarkEnd w:id="1"/>
    </w:p>
    <w:sectPr w:rsidR="004E0E0E" w:rsidRPr="004E0E0E" w:rsidSect="0043145B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03A" w:rsidRDefault="009B703A" w:rsidP="00036E14">
      <w:pPr>
        <w:spacing w:after="0" w:line="240" w:lineRule="auto"/>
      </w:pPr>
      <w:r>
        <w:separator/>
      </w:r>
    </w:p>
  </w:endnote>
  <w:endnote w:type="continuationSeparator" w:id="0">
    <w:p w:rsidR="009B703A" w:rsidRDefault="009B703A" w:rsidP="0003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03A" w:rsidRDefault="009B703A" w:rsidP="00036E14">
      <w:pPr>
        <w:spacing w:after="0" w:line="240" w:lineRule="auto"/>
      </w:pPr>
      <w:r>
        <w:separator/>
      </w:r>
    </w:p>
  </w:footnote>
  <w:footnote w:type="continuationSeparator" w:id="0">
    <w:p w:rsidR="009B703A" w:rsidRDefault="009B703A" w:rsidP="00036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5A9"/>
    <w:multiLevelType w:val="hybridMultilevel"/>
    <w:tmpl w:val="BF688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C501E"/>
    <w:multiLevelType w:val="hybridMultilevel"/>
    <w:tmpl w:val="3D10EBEE"/>
    <w:lvl w:ilvl="0" w:tplc="BEBE1F68">
      <w:start w:val="1"/>
      <w:numFmt w:val="decimal"/>
      <w:lvlText w:val="%1)"/>
      <w:lvlJc w:val="left"/>
      <w:pPr>
        <w:ind w:left="1560" w:hanging="10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A8C22E2"/>
    <w:multiLevelType w:val="hybridMultilevel"/>
    <w:tmpl w:val="D272067C"/>
    <w:lvl w:ilvl="0" w:tplc="E3CED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E4"/>
    <w:rsid w:val="00021F80"/>
    <w:rsid w:val="00036E14"/>
    <w:rsid w:val="00051F82"/>
    <w:rsid w:val="000B0693"/>
    <w:rsid w:val="000C31D1"/>
    <w:rsid w:val="000F1CC3"/>
    <w:rsid w:val="0011684B"/>
    <w:rsid w:val="00116E97"/>
    <w:rsid w:val="0014728A"/>
    <w:rsid w:val="00150B57"/>
    <w:rsid w:val="00160654"/>
    <w:rsid w:val="00181042"/>
    <w:rsid w:val="00186C2A"/>
    <w:rsid w:val="001A171B"/>
    <w:rsid w:val="001A7A3D"/>
    <w:rsid w:val="001C2B5F"/>
    <w:rsid w:val="00207707"/>
    <w:rsid w:val="002361CF"/>
    <w:rsid w:val="002446EA"/>
    <w:rsid w:val="00265EEE"/>
    <w:rsid w:val="002901BF"/>
    <w:rsid w:val="002C62A5"/>
    <w:rsid w:val="002E42D3"/>
    <w:rsid w:val="002E5468"/>
    <w:rsid w:val="003021B8"/>
    <w:rsid w:val="00386524"/>
    <w:rsid w:val="003C41BC"/>
    <w:rsid w:val="003C7BFA"/>
    <w:rsid w:val="003D005D"/>
    <w:rsid w:val="003E7BA4"/>
    <w:rsid w:val="00416036"/>
    <w:rsid w:val="00416D5C"/>
    <w:rsid w:val="0043145B"/>
    <w:rsid w:val="004533B4"/>
    <w:rsid w:val="004A0B27"/>
    <w:rsid w:val="004B28E0"/>
    <w:rsid w:val="004D4168"/>
    <w:rsid w:val="004E0E0E"/>
    <w:rsid w:val="00512122"/>
    <w:rsid w:val="0051322F"/>
    <w:rsid w:val="00556518"/>
    <w:rsid w:val="0056069B"/>
    <w:rsid w:val="005A0C60"/>
    <w:rsid w:val="006101CE"/>
    <w:rsid w:val="0061455F"/>
    <w:rsid w:val="006E638E"/>
    <w:rsid w:val="00710AAE"/>
    <w:rsid w:val="007254EE"/>
    <w:rsid w:val="00771C95"/>
    <w:rsid w:val="007A25DE"/>
    <w:rsid w:val="007A3F9C"/>
    <w:rsid w:val="007B01DB"/>
    <w:rsid w:val="007E1D21"/>
    <w:rsid w:val="007F4A33"/>
    <w:rsid w:val="00894058"/>
    <w:rsid w:val="008948B4"/>
    <w:rsid w:val="008B3F8C"/>
    <w:rsid w:val="008B7B8A"/>
    <w:rsid w:val="008C24EF"/>
    <w:rsid w:val="009433A6"/>
    <w:rsid w:val="0095756C"/>
    <w:rsid w:val="009B703A"/>
    <w:rsid w:val="009E0A5E"/>
    <w:rsid w:val="00A13887"/>
    <w:rsid w:val="00A81F05"/>
    <w:rsid w:val="00A90883"/>
    <w:rsid w:val="00AB6BE4"/>
    <w:rsid w:val="00AC225D"/>
    <w:rsid w:val="00AD2729"/>
    <w:rsid w:val="00AD2890"/>
    <w:rsid w:val="00AE4A1E"/>
    <w:rsid w:val="00AF29D9"/>
    <w:rsid w:val="00AF3F30"/>
    <w:rsid w:val="00AF6BAB"/>
    <w:rsid w:val="00B12237"/>
    <w:rsid w:val="00B16164"/>
    <w:rsid w:val="00B37C49"/>
    <w:rsid w:val="00B5642B"/>
    <w:rsid w:val="00B74EC0"/>
    <w:rsid w:val="00BA5649"/>
    <w:rsid w:val="00C1136D"/>
    <w:rsid w:val="00C46D08"/>
    <w:rsid w:val="00C933EB"/>
    <w:rsid w:val="00C95DD8"/>
    <w:rsid w:val="00CA3D27"/>
    <w:rsid w:val="00CB66A5"/>
    <w:rsid w:val="00CD16B2"/>
    <w:rsid w:val="00CD60AF"/>
    <w:rsid w:val="00CF59BA"/>
    <w:rsid w:val="00D21BCC"/>
    <w:rsid w:val="00D2258C"/>
    <w:rsid w:val="00D365AA"/>
    <w:rsid w:val="00D55C15"/>
    <w:rsid w:val="00D602D4"/>
    <w:rsid w:val="00DA628A"/>
    <w:rsid w:val="00E7079F"/>
    <w:rsid w:val="00E8596E"/>
    <w:rsid w:val="00EB7CF1"/>
    <w:rsid w:val="00EE0020"/>
    <w:rsid w:val="00F4769A"/>
    <w:rsid w:val="00F632B3"/>
    <w:rsid w:val="00FC70DE"/>
    <w:rsid w:val="00FD1813"/>
    <w:rsid w:val="00FE2256"/>
    <w:rsid w:val="00FF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B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3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F8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B7B8A"/>
    <w:pPr>
      <w:spacing w:after="0" w:line="240" w:lineRule="auto"/>
    </w:pPr>
  </w:style>
  <w:style w:type="table" w:styleId="a7">
    <w:name w:val="Table Grid"/>
    <w:basedOn w:val="a1"/>
    <w:uiPriority w:val="59"/>
    <w:rsid w:val="001C2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36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6E14"/>
  </w:style>
  <w:style w:type="paragraph" w:styleId="aa">
    <w:name w:val="footer"/>
    <w:basedOn w:val="a"/>
    <w:link w:val="ab"/>
    <w:uiPriority w:val="99"/>
    <w:unhideWhenUsed/>
    <w:rsid w:val="00036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6E14"/>
  </w:style>
  <w:style w:type="character" w:styleId="ac">
    <w:name w:val="Hyperlink"/>
    <w:basedOn w:val="a0"/>
    <w:uiPriority w:val="99"/>
    <w:unhideWhenUsed/>
    <w:rsid w:val="004E0E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B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3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F8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B7B8A"/>
    <w:pPr>
      <w:spacing w:after="0" w:line="240" w:lineRule="auto"/>
    </w:pPr>
  </w:style>
  <w:style w:type="table" w:styleId="a7">
    <w:name w:val="Table Grid"/>
    <w:basedOn w:val="a1"/>
    <w:uiPriority w:val="59"/>
    <w:rsid w:val="001C2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36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6E14"/>
  </w:style>
  <w:style w:type="paragraph" w:styleId="aa">
    <w:name w:val="footer"/>
    <w:basedOn w:val="a"/>
    <w:link w:val="ab"/>
    <w:uiPriority w:val="99"/>
    <w:unhideWhenUsed/>
    <w:rsid w:val="00036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6E14"/>
  </w:style>
  <w:style w:type="character" w:styleId="ac">
    <w:name w:val="Hyperlink"/>
    <w:basedOn w:val="a0"/>
    <w:uiPriority w:val="99"/>
    <w:unhideWhenUsed/>
    <w:rsid w:val="004E0E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A2B90CDE4A86FD9D056A1E19E07A2B15F5847CC78F798FED6CD2E846FF7547DE42C146CB488B00BFAE0321E553052FBA73244DCF199T3O1M" TargetMode="External"/><Relationship Id="rId18" Type="http://schemas.openxmlformats.org/officeDocument/2006/relationships/hyperlink" Target="consultantplus://offline/ref=1A2B90CDE4A86FD9D056A1E19E07A2B15F5A45CD7DF398FED6CD2E846FF7547DE42C146FB188BD54FFF5234658314DE5A52E58DEF3T9OA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2B90CDE4A86FD9D056A1E19E07A2B15F5847CC78F798FED6CD2E846FF7547DE42C1465B583B60BFAE0321E553052FBA73244DCF199T3O1M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2B90CDE4A86FD9D056A1E19E07A2B15F5847CC78F798FED6CD2E846FF7547DE42C146CB481B207A5E5270F0D3D53E4B93058C0F39B32T8O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2B90CDE4A86FD9D056A1E19E07A2B15F5847CC78F798FED6CD2E846FF7547DE42C1468B486BE0BFAE0321E553052FBA73244DCF199T3O1M" TargetMode="External"/><Relationship Id="rId10" Type="http://schemas.openxmlformats.org/officeDocument/2006/relationships/hyperlink" Target="consultantplus://offline/ref=1A2B90CDE4A86FD9D056A1E19E07A2B15F5847CC78F798FED6CD2E846FF7547DE42C146CB086BF00A5E5270F0D3D53E4B93058C0F39B32T8OAM" TargetMode="External"/><Relationship Id="rId19" Type="http://schemas.openxmlformats.org/officeDocument/2006/relationships/hyperlink" Target="consultantplus://offline/ref=1A2B90CDE4A86FD9D056A1E19E07A2B15F5847CC78F798FED6CD2E846FF7547DE42C146CB086BF05A5E5270F0D3D53E4B93058C0F39B32T8O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2B90CDE4A86FD9D056A1E19E07A2B15F5847CC78F798FED6CD2E846FF7547DE42C146CB482BE08A5E5270F0D3D53E4B93058C0F39B32T8OAM" TargetMode="External"/><Relationship Id="rId14" Type="http://schemas.openxmlformats.org/officeDocument/2006/relationships/hyperlink" Target="consultantplus://offline/ref=1A2B90CDE4A86FD9D056A1E19E07A2B15F5847CC78F798FED6CD2E846FF7547DE42C146CB180B204ACBA221A1C655EE5A62E5ADCEF993089T8O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5599</TotalTime>
  <Pages>6</Pages>
  <Words>2548</Words>
  <Characters>14527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Елена</dc:creator>
  <cp:lastModifiedBy>Бубнова Наталья Михайловна</cp:lastModifiedBy>
  <cp:revision>8</cp:revision>
  <cp:lastPrinted>2021-02-25T06:22:00Z</cp:lastPrinted>
  <dcterms:created xsi:type="dcterms:W3CDTF">2021-02-19T08:44:00Z</dcterms:created>
  <dcterms:modified xsi:type="dcterms:W3CDTF">2021-02-25T06:22:00Z</dcterms:modified>
</cp:coreProperties>
</file>